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C" w:rsidRPr="00955425" w:rsidRDefault="00DD4D5C" w:rsidP="009B03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b/>
          <w:sz w:val="28"/>
          <w:szCs w:val="28"/>
          <w:lang w:val="uk-UA" w:eastAsia="zh-CN"/>
        </w:rPr>
        <w:t>ВІДОМОСТІ</w:t>
      </w:r>
    </w:p>
    <w:p w:rsidR="00DD4D5C" w:rsidRPr="00955425" w:rsidRDefault="00DD4D5C" w:rsidP="009B03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9554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досягнення у професійній діяльності </w:t>
      </w:r>
    </w:p>
    <w:p w:rsidR="00DD4D5C" w:rsidRPr="00955425" w:rsidRDefault="00DD4D5C" w:rsidP="009B03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9554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АПОСТОЛОВОЇ ТЕТЯНИ ОЛЕКСІЇВНИ,</w:t>
      </w:r>
    </w:p>
    <w:p w:rsidR="00DD4D5C" w:rsidRPr="00955425" w:rsidRDefault="00DD4D5C" w:rsidP="009B03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55425">
        <w:rPr>
          <w:rFonts w:ascii="Times New Roman" w:hAnsi="Times New Roman"/>
          <w:sz w:val="28"/>
          <w:szCs w:val="28"/>
          <w:lang w:val="uk-UA"/>
        </w:rPr>
        <w:t xml:space="preserve">директора Кушугумського навчально-виховного комплексу «школа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955425">
        <w:rPr>
          <w:rFonts w:ascii="Times New Roman" w:hAnsi="Times New Roman"/>
          <w:sz w:val="28"/>
          <w:szCs w:val="28"/>
          <w:lang w:val="uk-UA"/>
        </w:rPr>
        <w:t>І-ІІІ ступенів - гімназія «Інтелект» Запорізького району Запорізької області</w:t>
      </w:r>
      <w:r w:rsidRPr="0095542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D4D5C" w:rsidRPr="00955425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DD4D5C" w:rsidRPr="00955425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sz w:val="28"/>
          <w:szCs w:val="28"/>
          <w:lang w:val="uk-UA" w:eastAsia="zh-CN"/>
        </w:rPr>
        <w:t>Апостолова Тетяна Олексіївна, 11 січня 1960 року народження, освіта повна вища, у 1981 році закінчила Запорізький державний педагогічний інститут за спеціальністю «Російська мова та література».</w:t>
      </w:r>
    </w:p>
    <w:p w:rsidR="00DD4D5C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sz w:val="28"/>
          <w:szCs w:val="28"/>
          <w:lang w:val="uk-UA" w:eastAsia="zh-CN"/>
        </w:rPr>
        <w:t>Вся трудова діяльність Апостолової Т.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О. пов’язана з Кушугумським навчально-виховним комплексом І-ІІІ ступенів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-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гімназією «Інтелект» Запорізь</w:t>
      </w:r>
      <w:r>
        <w:rPr>
          <w:rFonts w:ascii="Times New Roman" w:hAnsi="Times New Roman"/>
          <w:sz w:val="28"/>
          <w:szCs w:val="28"/>
          <w:lang w:val="uk-UA" w:eastAsia="zh-CN"/>
        </w:rPr>
        <w:t>-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кого району Запорізької області (Кушугумською середньою школою Запорізького району Запорізької області)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далі - Гімназія, Заклад.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Вона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пройшла трудовий шлях від вчителя до керівника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Гімназії.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</w:p>
    <w:p w:rsidR="00DD4D5C" w:rsidRPr="00955425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sz w:val="28"/>
          <w:szCs w:val="28"/>
          <w:lang w:val="uk-UA" w:eastAsia="zh-CN"/>
        </w:rPr>
        <w:t>На посаді директора Закладу Апостолова Т.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О.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працює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з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1995 року.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br/>
        <w:t xml:space="preserve">Вона є  здібним адміністратором та організатором, умілим педагогом. </w:t>
      </w:r>
    </w:p>
    <w:p w:rsidR="00DD4D5C" w:rsidRPr="00955425" w:rsidRDefault="00DD4D5C" w:rsidP="0039306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З ї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ї ініціативи було започатковано ряд загальношкільних заходів, розроблено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концептуальні засади навчально-виховної діяльності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Гімназії та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змодельован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і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інноваційні форми організації навчально</w:t>
      </w:r>
      <w:r>
        <w:rPr>
          <w:rFonts w:ascii="Times New Roman" w:hAnsi="Times New Roman"/>
          <w:sz w:val="28"/>
          <w:szCs w:val="28"/>
          <w:lang w:val="uk-UA" w:eastAsia="zh-CN"/>
        </w:rPr>
        <w:t>-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виховного процесу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зокрема: у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2009  ро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ці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впроваджено інклюзивну форму навчання;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у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2017 ро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ці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відкрито сучасну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медіатеку та у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2019 році відкрито ресурсну кімнату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для корекційного навчання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дітей з особливими освітніми потребами.</w:t>
      </w:r>
    </w:p>
    <w:p w:rsidR="00DD4D5C" w:rsidRPr="00955425" w:rsidRDefault="00DD4D5C" w:rsidP="004863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sz w:val="28"/>
          <w:szCs w:val="28"/>
          <w:lang w:val="uk-UA" w:eastAsia="zh-CN"/>
        </w:rPr>
        <w:t>Тетяна Олексіївна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має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стратегічні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плани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і тактичні прийоми, які є рушійною силою інноваційних змін у </w:t>
      </w:r>
      <w:r>
        <w:rPr>
          <w:rFonts w:ascii="Times New Roman" w:hAnsi="Times New Roman"/>
          <w:sz w:val="28"/>
          <w:szCs w:val="28"/>
          <w:lang w:val="uk-UA" w:eastAsia="zh-CN"/>
        </w:rPr>
        <w:t>Гімназії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.</w:t>
      </w:r>
    </w:p>
    <w:p w:rsidR="00DD4D5C" w:rsidRPr="00955425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sz w:val="28"/>
          <w:szCs w:val="28"/>
          <w:lang w:val="uk-UA" w:eastAsia="zh-CN"/>
        </w:rPr>
        <w:t>Високий рівень управлінської культури директора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характеризується застосуванням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демократичного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стилю керівництва, створеним у колективі сприятливим соціально</w:t>
      </w:r>
      <w:r>
        <w:rPr>
          <w:rFonts w:ascii="Times New Roman" w:hAnsi="Times New Roman"/>
          <w:sz w:val="28"/>
          <w:szCs w:val="28"/>
          <w:lang w:val="uk-UA" w:eastAsia="zh-CN"/>
        </w:rPr>
        <w:t>-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психологічним кліматом, розвитком творчих здібностей та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зростанням професійної майстерності вчителів школи, колегіальним підходом до управління </w:t>
      </w:r>
      <w:r>
        <w:rPr>
          <w:rFonts w:ascii="Times New Roman" w:hAnsi="Times New Roman"/>
          <w:sz w:val="28"/>
          <w:szCs w:val="28"/>
          <w:lang w:val="uk-UA" w:eastAsia="zh-CN"/>
        </w:rPr>
        <w:t>Гімназією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, широким спектром застосування про</w:t>
      </w:r>
      <w:r>
        <w:rPr>
          <w:rFonts w:ascii="Times New Roman" w:hAnsi="Times New Roman"/>
          <w:sz w:val="28"/>
          <w:szCs w:val="28"/>
          <w:lang w:val="uk-UA" w:eastAsia="zh-CN"/>
        </w:rPr>
        <w:t>є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ктних технологій, використання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м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сучасних технологій управління та формування стратегії розвитку школи, що ґрунтується на глибокому аналізі кадрового, навчально</w:t>
      </w:r>
      <w:r>
        <w:rPr>
          <w:rFonts w:ascii="Times New Roman" w:hAnsi="Times New Roman"/>
          <w:sz w:val="28"/>
          <w:szCs w:val="28"/>
          <w:lang w:val="uk-UA" w:eastAsia="zh-CN"/>
        </w:rPr>
        <w:t>-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методичного й матеріально</w:t>
      </w:r>
      <w:r>
        <w:rPr>
          <w:rFonts w:ascii="Times New Roman" w:hAnsi="Times New Roman"/>
          <w:sz w:val="28"/>
          <w:szCs w:val="28"/>
          <w:lang w:val="uk-UA" w:eastAsia="zh-CN"/>
        </w:rPr>
        <w:t>-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технічного забезпечення навчально</w:t>
      </w:r>
      <w:r>
        <w:rPr>
          <w:rFonts w:ascii="Times New Roman" w:hAnsi="Times New Roman"/>
          <w:sz w:val="28"/>
          <w:szCs w:val="28"/>
          <w:lang w:val="uk-UA" w:eastAsia="zh-CN"/>
        </w:rPr>
        <w:t>-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виховного процесу.</w:t>
      </w:r>
    </w:p>
    <w:p w:rsidR="00DD4D5C" w:rsidRPr="00955425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З метою надання кожній дитині можливості проявити себе у різних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сферах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наук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Апостолова Т. О.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сприяє організації різноманітної навчальної та позаурочної діяльності</w:t>
      </w:r>
      <w:r>
        <w:rPr>
          <w:rFonts w:ascii="Times New Roman" w:hAnsi="Times New Roman"/>
          <w:sz w:val="28"/>
          <w:szCs w:val="28"/>
          <w:lang w:val="uk-UA" w:eastAsia="zh-CN"/>
        </w:rPr>
        <w:t>,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 пов’язан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ої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з процесом інформатизації освіти. Так</w:t>
      </w:r>
      <w:r>
        <w:rPr>
          <w:rFonts w:ascii="Times New Roman" w:hAnsi="Times New Roman"/>
          <w:sz w:val="28"/>
          <w:szCs w:val="28"/>
          <w:lang w:val="uk-UA" w:eastAsia="zh-CN"/>
        </w:rPr>
        <w:t>,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zh-CN"/>
        </w:rPr>
        <w:br/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з 2011 року запроваджена модель навчання «1 учень - 1 комп’ютер», введені факультативи та спецкурси з інформатики. </w:t>
      </w:r>
    </w:p>
    <w:p w:rsidR="00DD4D5C" w:rsidRPr="00955425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sz w:val="28"/>
          <w:szCs w:val="28"/>
          <w:lang w:val="uk-UA" w:eastAsia="zh-CN"/>
        </w:rPr>
        <w:t>Тетяна Олексіївна</w:t>
      </w:r>
      <w:r>
        <w:rPr>
          <w:rFonts w:ascii="Times New Roman" w:hAnsi="Times New Roman"/>
          <w:sz w:val="28"/>
          <w:szCs w:val="28"/>
          <w:lang w:val="uk-UA" w:eastAsia="zh-CN"/>
        </w:rPr>
        <w:t>,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 як умілий керівник та талановитий педагог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націлює вчителів та учнів на використання про</w:t>
      </w:r>
      <w:r>
        <w:rPr>
          <w:rFonts w:ascii="Times New Roman" w:hAnsi="Times New Roman"/>
          <w:sz w:val="28"/>
          <w:szCs w:val="28"/>
          <w:lang w:val="uk-UA" w:eastAsia="zh-CN"/>
        </w:rPr>
        <w:t>є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ктної діяльності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для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реалізації головного напрямку роботи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Закладу щодо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формування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ключових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компетентостей учнів, акцентує увагу педагогів на формуванні в учнів умінь та навичок, які б забезпечували їм можливість успішної соціалізації. </w:t>
      </w:r>
    </w:p>
    <w:p w:rsidR="00DD4D5C" w:rsidRPr="00955425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З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аклад має свій сайт, а Тетяна Олексіївна - свій блог «Вчительська вежа». Вона є учасником про</w:t>
      </w:r>
      <w:r>
        <w:rPr>
          <w:rFonts w:ascii="Times New Roman" w:hAnsi="Times New Roman"/>
          <w:sz w:val="28"/>
          <w:szCs w:val="28"/>
          <w:lang w:val="uk-UA" w:eastAsia="zh-CN"/>
        </w:rPr>
        <w:t>є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кту Microsoft, тренінгу WEB-2.0.   </w:t>
      </w:r>
    </w:p>
    <w:p w:rsidR="00DD4D5C" w:rsidRPr="00955425" w:rsidRDefault="00DD4D5C" w:rsidP="007B35A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sz w:val="28"/>
          <w:szCs w:val="28"/>
          <w:lang w:val="uk-UA" w:eastAsia="zh-CN"/>
        </w:rPr>
        <w:t>Широкою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ерудиці</w:t>
      </w:r>
      <w:r>
        <w:rPr>
          <w:rFonts w:ascii="Times New Roman" w:hAnsi="Times New Roman"/>
          <w:sz w:val="28"/>
          <w:szCs w:val="28"/>
          <w:lang w:val="uk-UA" w:eastAsia="zh-CN"/>
        </w:rPr>
        <w:t>є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ю,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принциповою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вимогливістю,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доброзичливим ставленням до колег вона здобула глибоку повагу </w:t>
      </w:r>
      <w:r>
        <w:rPr>
          <w:rFonts w:ascii="Times New Roman" w:hAnsi="Times New Roman"/>
          <w:sz w:val="28"/>
          <w:szCs w:val="28"/>
          <w:lang w:val="uk-UA" w:eastAsia="zh-CN"/>
        </w:rPr>
        <w:t>працівників освіти Закладу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Запорізького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району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та Запорізької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області.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Користується авторитетом серед учнів, батьків, працівників </w:t>
      </w:r>
      <w:r>
        <w:rPr>
          <w:rFonts w:ascii="Times New Roman" w:hAnsi="Times New Roman"/>
          <w:sz w:val="28"/>
          <w:szCs w:val="28"/>
          <w:lang w:val="uk-UA" w:eastAsia="zh-CN"/>
        </w:rPr>
        <w:t>Гімназії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, односельців.</w:t>
      </w:r>
    </w:p>
    <w:p w:rsidR="00DD4D5C" w:rsidRPr="00955425" w:rsidRDefault="00DD4D5C" w:rsidP="002F049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Апостолова Т. О.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виховує у педагогів оптимізм, віру в успіх кожного уроку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за умови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проведення його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з максимальною професійною віддачею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;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підтримує ініціативу своїх колег-педагогів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.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Вона згуртува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ла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педагогічний колектив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так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що він став співдружністю однодумців, у якій кожний робить свій індивідуальний внесок у колективну творчість.</w:t>
      </w:r>
    </w:p>
    <w:p w:rsidR="00DD4D5C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sz w:val="28"/>
          <w:szCs w:val="28"/>
          <w:lang w:val="uk-UA" w:eastAsia="zh-CN"/>
        </w:rPr>
        <w:t>Апостоловій Т.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О. притаманні готовність до змін, творчий підхід до реалізації задуманого, упевненість у своїх силах, аналітичність, рефлексія, висока науково-методична культура. </w:t>
      </w:r>
    </w:p>
    <w:p w:rsidR="00DD4D5C" w:rsidRPr="00955425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zh-CN"/>
        </w:rPr>
        <w:t>З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акладі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завдяки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ініціативності,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наполегливості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та співпраці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Апостолової Т. О.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із меценатами  постійно покращується навчально</w:t>
      </w:r>
      <w:r>
        <w:rPr>
          <w:rFonts w:ascii="Times New Roman" w:hAnsi="Times New Roman"/>
          <w:sz w:val="28"/>
          <w:szCs w:val="28"/>
          <w:lang w:val="uk-UA" w:eastAsia="zh-CN"/>
        </w:rPr>
        <w:t>-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матеріальна база школи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.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Наразі для забезпечення надання якісної освіти та створення сприятливих умов для навчання у </w:t>
      </w:r>
      <w:r>
        <w:rPr>
          <w:rFonts w:ascii="Times New Roman" w:hAnsi="Times New Roman"/>
          <w:sz w:val="28"/>
          <w:szCs w:val="28"/>
          <w:lang w:val="uk-UA" w:eastAsia="zh-CN"/>
        </w:rPr>
        <w:t>Гімназії функціонують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: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с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учасний штучний спортивний майданчик;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н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авчальні кабінети хімії та фізики</w:t>
      </w:r>
      <w:r>
        <w:rPr>
          <w:rFonts w:ascii="Times New Roman" w:hAnsi="Times New Roman"/>
          <w:sz w:val="28"/>
          <w:szCs w:val="28"/>
          <w:lang w:val="uk-UA" w:eastAsia="zh-CN"/>
        </w:rPr>
        <w:t>,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 оснащені цифровими лабораторіями Еinstein;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л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інгафонний кабінет;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т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ренінговий кабінет початкової школи</w:t>
      </w:r>
      <w:r>
        <w:rPr>
          <w:rFonts w:ascii="Times New Roman" w:hAnsi="Times New Roman"/>
          <w:sz w:val="28"/>
          <w:szCs w:val="28"/>
          <w:lang w:val="uk-UA" w:eastAsia="zh-CN"/>
        </w:rPr>
        <w:t>; т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ренінговий кабінет «Консультування з ВІЛ/СНІДу та підтримка інституцій» в рамках про</w:t>
      </w:r>
      <w:r>
        <w:rPr>
          <w:rFonts w:ascii="Times New Roman" w:hAnsi="Times New Roman"/>
          <w:sz w:val="28"/>
          <w:szCs w:val="28"/>
          <w:lang w:val="uk-UA" w:eastAsia="zh-CN"/>
        </w:rPr>
        <w:t>є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кту GIZ</w:t>
      </w:r>
      <w:r>
        <w:rPr>
          <w:rFonts w:ascii="Times New Roman" w:hAnsi="Times New Roman"/>
          <w:sz w:val="28"/>
          <w:szCs w:val="28"/>
          <w:lang w:val="uk-UA" w:eastAsia="zh-CN"/>
        </w:rPr>
        <w:t>; к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абінети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природничих наук біології та географії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оснащені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сучасними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цифровими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технологіями</w:t>
      </w:r>
      <w:r>
        <w:rPr>
          <w:rFonts w:ascii="Times New Roman" w:hAnsi="Times New Roman"/>
          <w:sz w:val="28"/>
          <w:szCs w:val="28"/>
          <w:lang w:val="uk-UA" w:eastAsia="zh-CN"/>
        </w:rPr>
        <w:t>, та к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абінети інформатики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що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мають 3D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-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 принтери.</w:t>
      </w:r>
    </w:p>
    <w:p w:rsidR="00DD4D5C" w:rsidRPr="00955425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Апостолова Т. О.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завжди дотримується педагогічної етики, поважає гідність учнів, педагогів, працівників </w:t>
      </w:r>
      <w:r>
        <w:rPr>
          <w:rFonts w:ascii="Times New Roman" w:hAnsi="Times New Roman"/>
          <w:sz w:val="28"/>
          <w:szCs w:val="28"/>
          <w:lang w:val="uk-UA" w:eastAsia="zh-CN"/>
        </w:rPr>
        <w:t>Закладу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, захищає їх від будь</w:t>
      </w:r>
      <w:r>
        <w:rPr>
          <w:rFonts w:ascii="Times New Roman" w:hAnsi="Times New Roman"/>
          <w:sz w:val="28"/>
          <w:szCs w:val="28"/>
          <w:lang w:val="uk-UA" w:eastAsia="zh-CN"/>
        </w:rPr>
        <w:t>-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яких форм фізичного або психічного насильства, запобігає шкідливим звичкам, пропагує здоровий спосіб життя. Підтримує зв’язки з батьками, надає їм консультативну педагогічну допомогу з питань освіти, фізичного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й психічного розвитку їх</w:t>
      </w:r>
      <w:r>
        <w:rPr>
          <w:rFonts w:ascii="Times New Roman" w:hAnsi="Times New Roman"/>
          <w:sz w:val="28"/>
          <w:szCs w:val="28"/>
          <w:lang w:val="uk-UA" w:eastAsia="zh-CN"/>
        </w:rPr>
        <w:t>ніх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 дітей.</w:t>
      </w:r>
    </w:p>
    <w:p w:rsidR="00DD4D5C" w:rsidRPr="00955425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Апостолова Т. О.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є учасником </w:t>
      </w:r>
      <w:r>
        <w:rPr>
          <w:rFonts w:ascii="Times New Roman" w:hAnsi="Times New Roman"/>
          <w:sz w:val="28"/>
          <w:szCs w:val="28"/>
          <w:lang w:val="uk-UA" w:eastAsia="zh-CN"/>
        </w:rPr>
        <w:t>м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іжнародних виставок «Сучасні заклади освіти»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(дипломи, бронзова медаль), ІІ Всеукраїнського фестивалю педагогічних ідей «Мій особистісно зорієнтований урок», була учасником парламентських слухань на тему «Доступність та якість загальної середньої освіти: стан і шляхи поліпшення» (м. Київ). Є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автором статті «Музейна педагогіка» в журналі «Директор школи</w:t>
      </w:r>
      <w:r>
        <w:rPr>
          <w:rFonts w:ascii="Times New Roman" w:hAnsi="Times New Roman"/>
          <w:sz w:val="28"/>
          <w:szCs w:val="28"/>
          <w:lang w:val="uk-UA" w:eastAsia="zh-CN"/>
        </w:rPr>
        <w:t>»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zh-CN"/>
        </w:rPr>
        <w:t>(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2012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рік)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 xml:space="preserve">. </w:t>
      </w:r>
    </w:p>
    <w:p w:rsidR="00DD4D5C" w:rsidRPr="00955425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955425">
        <w:rPr>
          <w:rFonts w:ascii="Times New Roman" w:hAnsi="Times New Roman"/>
          <w:sz w:val="28"/>
          <w:szCs w:val="28"/>
          <w:lang w:val="uk-UA" w:eastAsia="zh-CN"/>
        </w:rPr>
        <w:t>Завжди прагне до самовдосконалення: була делегатом І з’їзду вчителів України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та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є членом асоціації «Відроджені гімназії України</w:t>
      </w:r>
      <w:r>
        <w:rPr>
          <w:rFonts w:ascii="Times New Roman" w:hAnsi="Times New Roman"/>
          <w:sz w:val="28"/>
          <w:szCs w:val="28"/>
          <w:lang w:val="uk-UA" w:eastAsia="zh-CN"/>
        </w:rPr>
        <w:t>».</w:t>
      </w:r>
    </w:p>
    <w:p w:rsidR="00DD4D5C" w:rsidRDefault="00DD4D5C" w:rsidP="009B03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За багаторічну сумлінну працю та вагомі здобутки у професійній діяльності Апостолова Т. О.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нагороджена</w:t>
      </w:r>
      <w:r>
        <w:rPr>
          <w:rFonts w:ascii="Times New Roman" w:hAnsi="Times New Roman"/>
          <w:sz w:val="28"/>
          <w:szCs w:val="28"/>
          <w:lang w:val="uk-UA" w:eastAsia="zh-CN"/>
        </w:rPr>
        <w:t>:</w:t>
      </w:r>
      <w:r w:rsidRPr="00AB230C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знаком «Відмінник освіти України»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(2003 рік),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нагрудним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знаком «Почесний громадянин Запорізького району» (2015 рік),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медаллю «За розвиток Запорізького краю»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(2015 рік)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почесними грамотами Міністерства освіти і науки України та Департаменту освіти і науки Запорізької обласної державної адміністрації,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орденом «За заслуги перед Запорізьким краєм»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ІІ ступеня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(2012 рік).</w:t>
      </w:r>
    </w:p>
    <w:p w:rsidR="00DD4D5C" w:rsidRPr="00955425" w:rsidRDefault="00DD4D5C" w:rsidP="00B15B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EC1279">
        <w:rPr>
          <w:rFonts w:ascii="Times New Roman" w:hAnsi="Times New Roman"/>
          <w:sz w:val="28"/>
          <w:szCs w:val="28"/>
          <w:lang w:val="uk-UA"/>
        </w:rPr>
        <w:t>а багаторічну сумлінну працю, високий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279">
        <w:rPr>
          <w:rFonts w:ascii="Times New Roman" w:hAnsi="Times New Roman"/>
          <w:sz w:val="28"/>
          <w:szCs w:val="28"/>
          <w:lang w:val="uk-UA"/>
        </w:rPr>
        <w:t>професіоналізм, активну громадську позицію, відданість справі, вагомий особистий внесок у розвиток освіти Запорізької області та з нагоди Дня Соборності України</w:t>
      </w:r>
      <w:r w:rsidRPr="00EC1279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zh-CN"/>
        </w:rPr>
        <w:br/>
        <w:t xml:space="preserve">Апостолова Т. О. нагороджена </w:t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орденом «За заслуги перед Запорізьким краєм»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zh-CN"/>
        </w:rPr>
        <w:br/>
      </w:r>
      <w:r w:rsidRPr="00955425">
        <w:rPr>
          <w:rFonts w:ascii="Times New Roman" w:hAnsi="Times New Roman"/>
          <w:sz w:val="28"/>
          <w:szCs w:val="28"/>
          <w:lang w:val="uk-UA" w:eastAsia="zh-CN"/>
        </w:rPr>
        <w:t>І ступеня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(2020 рік), </w:t>
      </w:r>
      <w:r w:rsidRPr="00EC1279">
        <w:rPr>
          <w:rFonts w:ascii="Times New Roman" w:hAnsi="Times New Roman"/>
          <w:sz w:val="28"/>
          <w:szCs w:val="28"/>
          <w:lang w:val="uk-UA"/>
        </w:rPr>
        <w:t xml:space="preserve">із занесенням її до Книги Пошани Запорізької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EC1279">
        <w:rPr>
          <w:rFonts w:ascii="Times New Roman" w:hAnsi="Times New Roman"/>
          <w:sz w:val="28"/>
          <w:szCs w:val="28"/>
          <w:lang w:val="uk-UA"/>
        </w:rPr>
        <w:t>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C127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DD4D5C" w:rsidRPr="00955425" w:rsidSect="00EC1279">
      <w:headerReference w:type="even" r:id="rId6"/>
      <w:headerReference w:type="default" r:id="rId7"/>
      <w:pgSz w:w="11906" w:h="16838"/>
      <w:pgMar w:top="1077" w:right="567" w:bottom="51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5C" w:rsidRDefault="00DD4D5C">
      <w:r>
        <w:separator/>
      </w:r>
    </w:p>
  </w:endnote>
  <w:endnote w:type="continuationSeparator" w:id="0">
    <w:p w:rsidR="00DD4D5C" w:rsidRDefault="00DD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5C" w:rsidRDefault="00DD4D5C">
      <w:r>
        <w:separator/>
      </w:r>
    </w:p>
  </w:footnote>
  <w:footnote w:type="continuationSeparator" w:id="0">
    <w:p w:rsidR="00DD4D5C" w:rsidRDefault="00DD4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5C" w:rsidRDefault="00DD4D5C" w:rsidP="00950C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4D5C" w:rsidRDefault="00DD4D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5C" w:rsidRDefault="00DD4D5C" w:rsidP="00950C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4D5C" w:rsidRDefault="00DD4D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371"/>
    <w:rsid w:val="000130B8"/>
    <w:rsid w:val="0005515E"/>
    <w:rsid w:val="000A065C"/>
    <w:rsid w:val="000B1B58"/>
    <w:rsid w:val="00113B2F"/>
    <w:rsid w:val="00122485"/>
    <w:rsid w:val="001C258D"/>
    <w:rsid w:val="00244A85"/>
    <w:rsid w:val="002B4438"/>
    <w:rsid w:val="002F049D"/>
    <w:rsid w:val="003836DD"/>
    <w:rsid w:val="00393062"/>
    <w:rsid w:val="00477BDE"/>
    <w:rsid w:val="00486367"/>
    <w:rsid w:val="005747B5"/>
    <w:rsid w:val="00676033"/>
    <w:rsid w:val="006D07A6"/>
    <w:rsid w:val="006D2967"/>
    <w:rsid w:val="006F06FE"/>
    <w:rsid w:val="006F24AA"/>
    <w:rsid w:val="0076239A"/>
    <w:rsid w:val="007920B2"/>
    <w:rsid w:val="007B1FAA"/>
    <w:rsid w:val="007B23A8"/>
    <w:rsid w:val="007B35AB"/>
    <w:rsid w:val="0082707D"/>
    <w:rsid w:val="008676FF"/>
    <w:rsid w:val="008D32CC"/>
    <w:rsid w:val="00924F41"/>
    <w:rsid w:val="00936635"/>
    <w:rsid w:val="00950CC2"/>
    <w:rsid w:val="00955425"/>
    <w:rsid w:val="009640E6"/>
    <w:rsid w:val="00966F76"/>
    <w:rsid w:val="00967D93"/>
    <w:rsid w:val="00997DA8"/>
    <w:rsid w:val="009A103B"/>
    <w:rsid w:val="009B0371"/>
    <w:rsid w:val="009D6229"/>
    <w:rsid w:val="00A04DBD"/>
    <w:rsid w:val="00A526DA"/>
    <w:rsid w:val="00AB230C"/>
    <w:rsid w:val="00AF0F9D"/>
    <w:rsid w:val="00B15BA7"/>
    <w:rsid w:val="00B474C7"/>
    <w:rsid w:val="00C53DE0"/>
    <w:rsid w:val="00C575EF"/>
    <w:rsid w:val="00C7328D"/>
    <w:rsid w:val="00C83F0E"/>
    <w:rsid w:val="00C86A65"/>
    <w:rsid w:val="00CB1151"/>
    <w:rsid w:val="00CC6173"/>
    <w:rsid w:val="00CE56F2"/>
    <w:rsid w:val="00D00E3C"/>
    <w:rsid w:val="00D41757"/>
    <w:rsid w:val="00D47046"/>
    <w:rsid w:val="00D61F84"/>
    <w:rsid w:val="00DB0343"/>
    <w:rsid w:val="00DB387A"/>
    <w:rsid w:val="00DD4D5C"/>
    <w:rsid w:val="00E27EF1"/>
    <w:rsid w:val="00E9716E"/>
    <w:rsid w:val="00EC1279"/>
    <w:rsid w:val="00EF4D77"/>
    <w:rsid w:val="00FE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10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28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A10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</Pages>
  <Words>895</Words>
  <Characters>5108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</dc:title>
  <dc:subject/>
  <dc:creator>DmM</dc:creator>
  <cp:keywords/>
  <dc:description/>
  <cp:lastModifiedBy>Adelev</cp:lastModifiedBy>
  <cp:revision>36</cp:revision>
  <dcterms:created xsi:type="dcterms:W3CDTF">2020-01-23T06:53:00Z</dcterms:created>
  <dcterms:modified xsi:type="dcterms:W3CDTF">2020-01-24T06:18:00Z</dcterms:modified>
</cp:coreProperties>
</file>