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 xml:space="preserve">. 239-03-09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01D5D" w:rsidRDefault="002720CC" w:rsidP="00C5747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2</w:t>
      </w:r>
      <w:r w:rsidR="00F0773C">
        <w:rPr>
          <w:b/>
          <w:sz w:val="28"/>
          <w:szCs w:val="28"/>
          <w:lang w:val="uk-UA" w:eastAsia="zh-CN"/>
        </w:rPr>
        <w:t>4</w:t>
      </w:r>
      <w:bookmarkStart w:id="0" w:name="_GoBack"/>
      <w:bookmarkEnd w:id="0"/>
      <w:r w:rsidR="00B47FCE" w:rsidRPr="00E01D5D">
        <w:rPr>
          <w:b/>
          <w:sz w:val="28"/>
          <w:szCs w:val="28"/>
          <w:lang w:val="uk-UA" w:eastAsia="zh-CN"/>
        </w:rPr>
        <w:t>.12</w:t>
      </w:r>
      <w:r w:rsidR="00447E1E" w:rsidRPr="00E01D5D">
        <w:rPr>
          <w:b/>
          <w:sz w:val="28"/>
          <w:szCs w:val="28"/>
          <w:lang w:val="uk-UA" w:eastAsia="zh-CN"/>
        </w:rPr>
        <w:t>.2019</w:t>
      </w: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E01D5D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ВИСНОВКИ та РЕКОМЕНДАЦІЇ</w:t>
      </w:r>
    </w:p>
    <w:p w:rsidR="003E04FF" w:rsidRPr="003E04FF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CE5336" w:rsidRPr="00CE5336" w:rsidRDefault="00CE5336" w:rsidP="00CE5336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 xml:space="preserve">Про погодження проекту розпорядження голови обласної державної адміністрації </w:t>
      </w:r>
      <w:r w:rsidRPr="00CE5336">
        <w:rPr>
          <w:rStyle w:val="FontStyle4"/>
          <w:rFonts w:ascii="Times New Roman" w:hAnsi="Times New Roman" w:cs="Times New Roman"/>
          <w:lang w:val="uk-UA"/>
        </w:rPr>
        <w:t>«</w:t>
      </w:r>
      <w:r w:rsidR="002720CC" w:rsidRPr="002720CC">
        <w:rPr>
          <w:b/>
          <w:sz w:val="28"/>
          <w:szCs w:val="28"/>
          <w:lang w:val="uk-UA"/>
        </w:rPr>
        <w:t>Про затвердження розподілу обсягу медичної субвенції з державного бюджету місцевим бюджетам на 2019 рік</w:t>
      </w:r>
      <w:r w:rsidRPr="00CE5336">
        <w:rPr>
          <w:rStyle w:val="FontStyle4"/>
          <w:rFonts w:ascii="Times New Roman" w:hAnsi="Times New Roman" w:cs="Times New Roman"/>
          <w:lang w:val="uk-UA"/>
        </w:rPr>
        <w:t>».</w:t>
      </w:r>
    </w:p>
    <w:p w:rsidR="00CE5336" w:rsidRPr="00CE5336" w:rsidRDefault="00CE5336" w:rsidP="00CE5336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</w:p>
    <w:p w:rsidR="002720CC" w:rsidRDefault="00CE5336" w:rsidP="002720CC">
      <w:pPr>
        <w:ind w:firstLine="720"/>
        <w:jc w:val="both"/>
        <w:rPr>
          <w:sz w:val="28"/>
          <w:szCs w:val="28"/>
          <w:lang w:val="uk-UA"/>
        </w:rPr>
      </w:pPr>
      <w:r w:rsidRPr="00CE5336">
        <w:rPr>
          <w:rStyle w:val="FontStyle4"/>
          <w:rFonts w:ascii="Times New Roman" w:hAnsi="Times New Roman" w:cs="Times New Roman"/>
          <w:lang w:val="uk-UA"/>
        </w:rPr>
        <w:t>ВИСНОВОК:</w:t>
      </w: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 xml:space="preserve"> Погодити проект розпорядження голови обласної державної адміністрації «</w:t>
      </w:r>
      <w:r w:rsidR="00A02A41" w:rsidRPr="002720CC">
        <w:rPr>
          <w:b/>
          <w:sz w:val="28"/>
          <w:szCs w:val="28"/>
          <w:lang w:val="uk-UA"/>
        </w:rPr>
        <w:t>Про затвердження розподілу обсягу медичної субвенції з державного бюджету місцевим бюджетам на 2019 рік</w:t>
      </w: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 xml:space="preserve">» (погодити </w:t>
      </w:r>
      <w:r w:rsidR="002720CC">
        <w:rPr>
          <w:rStyle w:val="FontStyle4"/>
          <w:rFonts w:ascii="Times New Roman" w:hAnsi="Times New Roman" w:cs="Times New Roman"/>
          <w:b w:val="0"/>
          <w:lang w:val="uk-UA"/>
        </w:rPr>
        <w:t>в</w:t>
      </w:r>
      <w:r w:rsidR="002720CC" w:rsidRPr="002720CC">
        <w:rPr>
          <w:sz w:val="28"/>
          <w:szCs w:val="28"/>
          <w:lang w:val="uk-UA"/>
        </w:rPr>
        <w:t>иділ</w:t>
      </w:r>
      <w:r w:rsidR="002720CC">
        <w:rPr>
          <w:sz w:val="28"/>
          <w:szCs w:val="28"/>
          <w:lang w:val="uk-UA"/>
        </w:rPr>
        <w:t>ення</w:t>
      </w:r>
      <w:r w:rsidR="002720CC" w:rsidRPr="002720CC">
        <w:rPr>
          <w:sz w:val="28"/>
          <w:szCs w:val="28"/>
          <w:lang w:val="uk-UA"/>
        </w:rPr>
        <w:t xml:space="preserve"> Департаменту охорони здоров`я облдержадміністрації як головному розпоряднику коштів обласного бюджету за рахунок медичної субвенції з державного бюджету місцевим бюджетам за КПКВК 0719410 «Субвенція з місцевого бюджету на здійснення переданих видатків у сфері охорони здоров’я за рахунок коштів медичної субвенції» по загальному фонду 10</w:t>
      </w:r>
      <w:r w:rsidR="002720CC" w:rsidRPr="00EF7F53">
        <w:rPr>
          <w:sz w:val="28"/>
          <w:szCs w:val="28"/>
        </w:rPr>
        <w:t> </w:t>
      </w:r>
      <w:r w:rsidR="002720CC" w:rsidRPr="002720CC">
        <w:rPr>
          <w:sz w:val="28"/>
          <w:szCs w:val="28"/>
          <w:lang w:val="uk-UA"/>
        </w:rPr>
        <w:t xml:space="preserve">346 800 грн. </w:t>
      </w:r>
    </w:p>
    <w:p w:rsidR="002720CC" w:rsidRPr="002720CC" w:rsidRDefault="002720CC" w:rsidP="002720CC">
      <w:pPr>
        <w:ind w:firstLine="720"/>
        <w:jc w:val="both"/>
        <w:rPr>
          <w:sz w:val="28"/>
          <w:szCs w:val="28"/>
          <w:lang w:val="uk-UA"/>
        </w:rPr>
      </w:pPr>
      <w:r w:rsidRPr="002720CC">
        <w:rPr>
          <w:sz w:val="28"/>
          <w:szCs w:val="28"/>
          <w:lang w:val="uk-UA"/>
        </w:rPr>
        <w:t>2. Департамент</w:t>
      </w:r>
      <w:r w:rsidR="00EC79F9">
        <w:rPr>
          <w:sz w:val="28"/>
          <w:szCs w:val="28"/>
          <w:lang w:val="uk-UA"/>
        </w:rPr>
        <w:t>ом</w:t>
      </w:r>
      <w:r w:rsidRPr="002720CC">
        <w:rPr>
          <w:sz w:val="28"/>
          <w:szCs w:val="28"/>
          <w:lang w:val="uk-UA"/>
        </w:rPr>
        <w:t xml:space="preserve"> охорони здоров`я облдержадміністрації здійсн</w:t>
      </w:r>
      <w:r w:rsidR="00EC79F9">
        <w:rPr>
          <w:sz w:val="28"/>
          <w:szCs w:val="28"/>
          <w:lang w:val="uk-UA"/>
        </w:rPr>
        <w:t>ення</w:t>
      </w:r>
      <w:r w:rsidRPr="002720CC">
        <w:rPr>
          <w:sz w:val="28"/>
          <w:szCs w:val="28"/>
          <w:lang w:val="uk-UA"/>
        </w:rPr>
        <w:t xml:space="preserve"> розподіл</w:t>
      </w:r>
      <w:r w:rsidR="00EC79F9">
        <w:rPr>
          <w:sz w:val="28"/>
          <w:szCs w:val="28"/>
          <w:lang w:val="uk-UA"/>
        </w:rPr>
        <w:t>у</w:t>
      </w:r>
      <w:r w:rsidRPr="002720CC">
        <w:rPr>
          <w:sz w:val="28"/>
          <w:szCs w:val="28"/>
          <w:lang w:val="uk-UA"/>
        </w:rPr>
        <w:t xml:space="preserve"> обсягу видатків медичної субвенції з державного бюджету місцевим бюджетам між бюджетами міст обласного значення, районними бюджетами та бюджетами об’єднаних територіальних громад області, насамперед </w:t>
      </w:r>
      <w:r w:rsidRPr="002720CC">
        <w:rPr>
          <w:sz w:val="28"/>
          <w:szCs w:val="28"/>
          <w:lang w:val="uk-UA" w:eastAsia="en-US"/>
        </w:rPr>
        <w:t xml:space="preserve">на </w:t>
      </w:r>
      <w:r w:rsidRPr="002720CC">
        <w:rPr>
          <w:sz w:val="28"/>
          <w:szCs w:val="28"/>
          <w:lang w:val="uk-UA"/>
        </w:rPr>
        <w:t xml:space="preserve">оплату праці з нарахуваннями, на </w:t>
      </w:r>
      <w:r w:rsidRPr="002720CC">
        <w:rPr>
          <w:sz w:val="28"/>
          <w:szCs w:val="28"/>
          <w:lang w:val="uk-UA" w:eastAsia="en-US"/>
        </w:rPr>
        <w:t xml:space="preserve">лікування хворих на хронічну ниркову недостатність методом гемодіалізу та </w:t>
      </w:r>
      <w:r w:rsidRPr="002720CC">
        <w:rPr>
          <w:sz w:val="28"/>
          <w:szCs w:val="28"/>
          <w:lang w:val="uk-UA"/>
        </w:rPr>
        <w:t>на</w:t>
      </w:r>
      <w:r w:rsidRPr="002720CC">
        <w:rPr>
          <w:sz w:val="28"/>
          <w:szCs w:val="28"/>
          <w:lang w:val="uk-UA" w:eastAsia="en-US"/>
        </w:rPr>
        <w:t xml:space="preserve"> лікування хворих н</w:t>
      </w:r>
      <w:r>
        <w:rPr>
          <w:sz w:val="28"/>
          <w:szCs w:val="28"/>
          <w:lang w:val="uk-UA" w:eastAsia="en-US"/>
        </w:rPr>
        <w:t>а цукровий та нецукровий діабет.</w:t>
      </w:r>
    </w:p>
    <w:p w:rsidR="003E04FF" w:rsidRPr="002720CC" w:rsidRDefault="002720CC" w:rsidP="002720CC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 w:rsidRPr="002720CC">
        <w:rPr>
          <w:sz w:val="28"/>
          <w:szCs w:val="28"/>
          <w:lang w:val="uk-UA"/>
        </w:rPr>
        <w:t>3. Виділ</w:t>
      </w:r>
      <w:r w:rsidR="00EC79F9">
        <w:rPr>
          <w:sz w:val="28"/>
          <w:szCs w:val="28"/>
          <w:lang w:val="uk-UA"/>
        </w:rPr>
        <w:t>ення</w:t>
      </w:r>
      <w:r w:rsidRPr="002720CC">
        <w:rPr>
          <w:sz w:val="28"/>
          <w:szCs w:val="28"/>
          <w:lang w:val="uk-UA"/>
        </w:rPr>
        <w:t xml:space="preserve"> Департаменту охорони здоров`я облдержадміністрації як головному розпоряднику коштів обласного бюджету за рахунок медичної субвенції з державного бюджету місцевим бюджетам за КПКВК 0712152  «Інші програми та заходи у сфері охорони здоров'я» по загальному фонду 5 000 000 гривень </w:t>
      </w:r>
      <w:r w:rsidRPr="002720CC">
        <w:rPr>
          <w:sz w:val="28"/>
          <w:szCs w:val="28"/>
          <w:lang w:val="uk-UA" w:eastAsia="en-US"/>
        </w:rPr>
        <w:t>на лікування хворих на хронічну ниркову недостатність методом гемодіалізу</w:t>
      </w:r>
      <w:r w:rsidR="00CE5336" w:rsidRPr="002720CC">
        <w:rPr>
          <w:rStyle w:val="FontStyle4"/>
          <w:rFonts w:ascii="Times New Roman" w:hAnsi="Times New Roman" w:cs="Times New Roman"/>
          <w:b w:val="0"/>
          <w:lang w:val="uk-UA"/>
        </w:rPr>
        <w:t>).</w:t>
      </w:r>
    </w:p>
    <w:p w:rsidR="00C57471" w:rsidRPr="002720CC" w:rsidRDefault="00C57471" w:rsidP="00C57471">
      <w:pPr>
        <w:jc w:val="both"/>
        <w:rPr>
          <w:sz w:val="28"/>
          <w:szCs w:val="28"/>
          <w:lang w:val="uk-UA"/>
        </w:rPr>
      </w:pPr>
    </w:p>
    <w:p w:rsidR="00AE2453" w:rsidRPr="002720CC" w:rsidRDefault="00AE2453" w:rsidP="00C57471">
      <w:pPr>
        <w:jc w:val="both"/>
        <w:rPr>
          <w:sz w:val="28"/>
          <w:szCs w:val="28"/>
          <w:lang w:val="uk-UA"/>
        </w:rPr>
      </w:pPr>
    </w:p>
    <w:p w:rsidR="00AE2453" w:rsidRPr="003E04FF" w:rsidRDefault="00AE2453" w:rsidP="00C57471">
      <w:pPr>
        <w:jc w:val="both"/>
        <w:rPr>
          <w:sz w:val="28"/>
          <w:szCs w:val="28"/>
          <w:lang w:val="uk-UA"/>
        </w:rPr>
      </w:pPr>
    </w:p>
    <w:p w:rsidR="004D7362" w:rsidRPr="004A6DEB" w:rsidRDefault="00C57471" w:rsidP="004A6DEB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   С.ТКАЧЕНКО</w:t>
      </w:r>
    </w:p>
    <w:sectPr w:rsidR="004D7362" w:rsidRPr="004A6DEB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2720CC"/>
    <w:rsid w:val="003E04FF"/>
    <w:rsid w:val="00447E1E"/>
    <w:rsid w:val="004A6DEB"/>
    <w:rsid w:val="004D7362"/>
    <w:rsid w:val="00A02A41"/>
    <w:rsid w:val="00AE2453"/>
    <w:rsid w:val="00B47FCE"/>
    <w:rsid w:val="00C57471"/>
    <w:rsid w:val="00CE5336"/>
    <w:rsid w:val="00E01D5D"/>
    <w:rsid w:val="00EC79F9"/>
    <w:rsid w:val="00F0773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38932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14</cp:revision>
  <cp:lastPrinted>2019-12-21T08:16:00Z</cp:lastPrinted>
  <dcterms:created xsi:type="dcterms:W3CDTF">2018-12-26T14:12:00Z</dcterms:created>
  <dcterms:modified xsi:type="dcterms:W3CDTF">2019-12-24T06:10:00Z</dcterms:modified>
</cp:coreProperties>
</file>