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5" w:rsidRPr="00E23C19" w:rsidRDefault="00C73AD3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46E0BDD" wp14:editId="6CCA1458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У К Р А Ї Н А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ЗАПОРІЗЬКА ОБЛАСНА РАДА</w:t>
      </w:r>
    </w:p>
    <w:p w:rsidR="00DC6945" w:rsidRPr="00E23C19" w:rsidRDefault="00DC6945" w:rsidP="00C02F5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E23C19">
        <w:rPr>
          <w:rFonts w:ascii="Times New Roman" w:hAnsi="Times New Roman"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з питань бюджету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E23C19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E23C19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E23C19" w:rsidRDefault="00DC6945" w:rsidP="00C02F5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E4FE9" w:rsidRPr="00E90C8D" w:rsidRDefault="00E90C8D" w:rsidP="00C02F5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zh-CN"/>
        </w:rPr>
      </w:pPr>
      <w:r>
        <w:rPr>
          <w:rFonts w:ascii="Times New Roman" w:hAnsi="Times New Roman"/>
          <w:b/>
          <w:sz w:val="28"/>
          <w:szCs w:val="28"/>
          <w:lang w:val="ru-RU" w:eastAsia="zh-CN"/>
        </w:rPr>
        <w:t>____________</w:t>
      </w:r>
    </w:p>
    <w:p w:rsidR="00DC6945" w:rsidRPr="00E23C19" w:rsidRDefault="00EC1196" w:rsidP="00C02F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E23C19"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23C1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E23C19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570C32" w:rsidRDefault="00570C32" w:rsidP="00570C3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570C32" w:rsidRDefault="00570C32" w:rsidP="00570C32">
      <w:pPr>
        <w:spacing w:after="0" w:line="240" w:lineRule="auto"/>
        <w:jc w:val="both"/>
        <w:rPr>
          <w:rStyle w:val="FontStyle4"/>
          <w:rFonts w:ascii="Times New Roman" w:hAnsi="Times New Roman"/>
        </w:rPr>
      </w:pPr>
      <w:r>
        <w:rPr>
          <w:rStyle w:val="FontStyle4"/>
          <w:rFonts w:ascii="Times New Roman" w:hAnsi="Times New Roman"/>
          <w:b/>
        </w:rPr>
        <w:tab/>
        <w:t>Про погодження проекту розпорядження голови обласної державної адміністрації</w:t>
      </w:r>
      <w:r>
        <w:rPr>
          <w:rStyle w:val="FontStyle4"/>
          <w:rFonts w:ascii="Times New Roman" w:hAnsi="Times New Roman"/>
        </w:rPr>
        <w:t xml:space="preserve"> </w:t>
      </w:r>
      <w:r>
        <w:rPr>
          <w:rStyle w:val="FontStyle4"/>
          <w:rFonts w:ascii="Times New Roman" w:hAnsi="Times New Roman"/>
          <w:b/>
        </w:rPr>
        <w:t>«</w:t>
      </w:r>
      <w:r>
        <w:rPr>
          <w:rFonts w:ascii="Times New Roman" w:hAnsi="Times New Roman"/>
          <w:b/>
          <w:sz w:val="28"/>
          <w:szCs w:val="28"/>
        </w:rPr>
        <w:t>Про затвердження розподілу субвенцій з державного бюджету місцевим бюджетам у 2018 році</w:t>
      </w:r>
      <w:r>
        <w:rPr>
          <w:rStyle w:val="FontStyle4"/>
          <w:rFonts w:ascii="Times New Roman" w:hAnsi="Times New Roman"/>
          <w:b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70C32" w:rsidRDefault="00570C32" w:rsidP="00570C32">
      <w:pPr>
        <w:spacing w:after="0" w:line="240" w:lineRule="auto"/>
        <w:jc w:val="both"/>
        <w:rPr>
          <w:rStyle w:val="FontStyle4"/>
          <w:rFonts w:ascii="Times New Roman" w:hAnsi="Times New Roman"/>
          <w:bCs/>
        </w:rPr>
      </w:pPr>
    </w:p>
    <w:p w:rsidR="00570C32" w:rsidRDefault="00570C32" w:rsidP="00570C32">
      <w:pPr>
        <w:spacing w:after="0" w:line="240" w:lineRule="auto"/>
        <w:jc w:val="both"/>
      </w:pPr>
      <w:r>
        <w:rPr>
          <w:rStyle w:val="FontStyle4"/>
          <w:rFonts w:ascii="Times New Roman" w:hAnsi="Times New Roman"/>
        </w:rPr>
        <w:t xml:space="preserve">ВИСНОВОК: </w:t>
      </w:r>
      <w:r>
        <w:rPr>
          <w:rStyle w:val="FontStyle4"/>
          <w:rFonts w:ascii="Times New Roman" w:hAnsi="Times New Roman"/>
          <w:b/>
        </w:rPr>
        <w:t>Погодити проект розпорядження голови обласної державної адміністрації «</w:t>
      </w:r>
      <w:r>
        <w:rPr>
          <w:rStyle w:val="FontStyle4"/>
          <w:rFonts w:ascii="Times New Roman" w:hAnsi="Times New Roman"/>
        </w:rPr>
        <w:t>Про затвердження розподілу субвенцій з державного бюджету місцевим бюджетам у 2018 році</w:t>
      </w:r>
      <w:r>
        <w:rPr>
          <w:rStyle w:val="FontStyle4"/>
          <w:rFonts w:ascii="Times New Roman" w:hAnsi="Times New Roman"/>
          <w:b/>
        </w:rPr>
        <w:t xml:space="preserve">» (погодити: виділення Департаменту соціального захисту населення обласної державної адміністрації, як головному розпоряднику коштів обласного бюджету, кошти загального фонду в обсязі </w:t>
      </w:r>
      <w:r>
        <w:rPr>
          <w:rStyle w:val="FontStyle4"/>
          <w:rFonts w:ascii="Times New Roman" w:hAnsi="Times New Roman"/>
        </w:rPr>
        <w:t>2 388,168 тис. грн. (видатки розвитку)</w:t>
      </w:r>
      <w:r>
        <w:rPr>
          <w:rStyle w:val="FontStyle4"/>
          <w:rFonts w:ascii="Times New Roman" w:hAnsi="Times New Roman"/>
          <w:b/>
        </w:rPr>
        <w:t xml:space="preserve"> за рахунок субвенцій з державного бюджету місцевим бюджетам на виплату грошової компенсації за належні для отримання жилі приміщення для сімей загиблих осіб, визначених абзацами 5-8 пункту 1 статті 10 Закону</w:t>
      </w:r>
      <w:r>
        <w:rPr>
          <w:rFonts w:ascii="Times New Roman" w:hAnsi="Times New Roman"/>
          <w:sz w:val="28"/>
          <w:szCs w:val="28"/>
        </w:rPr>
        <w:t xml:space="preserve"> України «Про статус ветеранів війни, гарантії їх соціального захисту», для осіб з інвалідністю I-II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визначених пунктами 11-14 частини другої статті 7 Закону України «Про статус ветеранів війни, гарантії їх соціального захисту», та які потребують поліпшення житлових умов – </w:t>
      </w:r>
      <w:r>
        <w:rPr>
          <w:rFonts w:ascii="Times New Roman" w:hAnsi="Times New Roman"/>
          <w:b/>
          <w:sz w:val="28"/>
          <w:szCs w:val="28"/>
        </w:rPr>
        <w:t>1 592,245 тис. грн.</w:t>
      </w:r>
      <w:r>
        <w:rPr>
          <w:rFonts w:ascii="Times New Roman" w:hAnsi="Times New Roman"/>
          <w:sz w:val="28"/>
          <w:szCs w:val="28"/>
        </w:rPr>
        <w:t xml:space="preserve"> та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та визнані інвалідами війни III групи відповідно до пунктів 11-14 частини другої статті 7 або учасниками бойових дій відповідно до пунктів 19-20 частини першої статті 6 Закону України «Про статус ветеранів війни, гарантії їх соціального захисту», та які потребують поліпшення житлових умов –</w:t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795,923 тис. грн.;</w:t>
      </w:r>
    </w:p>
    <w:p w:rsidR="00570C32" w:rsidRDefault="00570C32" w:rsidP="00570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затвердження розподілу обсягів субвенцій </w:t>
      </w:r>
      <w:r>
        <w:rPr>
          <w:rFonts w:ascii="Times New Roman" w:hAnsi="Times New Roman"/>
          <w:sz w:val="28"/>
          <w:szCs w:val="28"/>
          <w:lang w:eastAsia="uk-UA"/>
        </w:rPr>
        <w:t xml:space="preserve">з місцевого бюджету у сумі </w:t>
      </w:r>
      <w:r>
        <w:rPr>
          <w:rFonts w:ascii="Times New Roman" w:hAnsi="Times New Roman"/>
          <w:b/>
          <w:sz w:val="28"/>
          <w:szCs w:val="28"/>
          <w:lang w:eastAsia="uk-UA"/>
        </w:rPr>
        <w:t>2 388,168 тис. грн.</w:t>
      </w:r>
      <w:r>
        <w:rPr>
          <w:rFonts w:ascii="Times New Roman" w:hAnsi="Times New Roman"/>
          <w:sz w:val="28"/>
          <w:szCs w:val="28"/>
          <w:lang w:eastAsia="uk-UA"/>
        </w:rPr>
        <w:t xml:space="preserve"> між територіями області, а саме:</w:t>
      </w:r>
      <w:r>
        <w:rPr>
          <w:rFonts w:ascii="Times New Roman" w:hAnsi="Times New Roman"/>
          <w:sz w:val="28"/>
          <w:szCs w:val="28"/>
        </w:rPr>
        <w:t xml:space="preserve"> на виплату грошової компенсації за належні для отримання жилі приміщення для сімей загиблих осіб, визначених абзацами 5-8 пункту 1 статті 10 Закону України «Про статус ветеранів війни, гарантії їх соціального захисту», для осіб з інвалідністю I-II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визначених пунктами 11-14 частини другої статті 7 Закону України «Про статус ветеранів війни, гарантії їх соціального захисту», та які потребують поліпшення житлових умов, </w:t>
      </w:r>
      <w:r>
        <w:rPr>
          <w:rFonts w:ascii="Times New Roman" w:hAnsi="Times New Roman"/>
          <w:sz w:val="28"/>
          <w:szCs w:val="28"/>
          <w:lang w:eastAsia="uk-UA"/>
        </w:rPr>
        <w:t>за рахунок відповідної субвенції з державного бюджету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1 592,245 тис. грн.</w:t>
      </w:r>
      <w:r>
        <w:rPr>
          <w:rFonts w:ascii="Times New Roman" w:hAnsi="Times New Roman"/>
          <w:sz w:val="28"/>
          <w:szCs w:val="28"/>
        </w:rPr>
        <w:t xml:space="preserve"> та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та визнані інвалідами війни III групи відповідно до пунктів 11-14 частини другої статті 7 або учасниками бойових дій відповідно до пунктів 19-20 частини першої статті 6 Закону України «Про статус ветеранів війни, гарантії їх соціального захисту», та які потребують поліпшення житлових умов, </w:t>
      </w:r>
      <w:r>
        <w:rPr>
          <w:rFonts w:ascii="Times New Roman" w:hAnsi="Times New Roman"/>
          <w:sz w:val="28"/>
          <w:szCs w:val="28"/>
          <w:lang w:eastAsia="uk-UA"/>
        </w:rPr>
        <w:t xml:space="preserve">за рахунок відповідної субвенції з державного бюджету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795,923 тис. грн.</w:t>
      </w:r>
      <w:r>
        <w:rPr>
          <w:rStyle w:val="FontStyle4"/>
          <w:rFonts w:ascii="Times New Roman" w:hAnsi="Times New Roman"/>
          <w:b/>
        </w:rPr>
        <w:t>).</w:t>
      </w:r>
    </w:p>
    <w:p w:rsidR="00B331B1" w:rsidRDefault="00B331B1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570C32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570C32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570C32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570C32" w:rsidRPr="00E23C19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DC6945" w:rsidRPr="00E23C19" w:rsidRDefault="00736D0D" w:rsidP="00C02F54">
      <w:pPr>
        <w:tabs>
          <w:tab w:val="left" w:pos="1418"/>
        </w:tabs>
        <w:suppressAutoHyphens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Г</w:t>
      </w:r>
      <w:r w:rsidR="00DC6945" w:rsidRPr="00E23C19">
        <w:rPr>
          <w:rFonts w:ascii="Times New Roman" w:hAnsi="Times New Roman"/>
          <w:sz w:val="28"/>
          <w:szCs w:val="28"/>
          <w:lang w:eastAsia="zh-CN"/>
        </w:rPr>
        <w:t>олов</w:t>
      </w:r>
      <w:r w:rsidRPr="00E23C19">
        <w:rPr>
          <w:rFonts w:ascii="Times New Roman" w:hAnsi="Times New Roman"/>
          <w:sz w:val="28"/>
          <w:szCs w:val="28"/>
          <w:lang w:eastAsia="zh-CN"/>
        </w:rPr>
        <w:t>а</w:t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 xml:space="preserve"> комісії</w:t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9A2BB2" w:rsidRPr="00E23C19">
        <w:rPr>
          <w:rFonts w:ascii="Times New Roman" w:hAnsi="Times New Roman"/>
          <w:sz w:val="28"/>
          <w:szCs w:val="28"/>
          <w:lang w:eastAsia="zh-CN"/>
        </w:rPr>
        <w:tab/>
      </w:r>
      <w:r w:rsidRPr="00E23C19">
        <w:rPr>
          <w:rFonts w:ascii="Times New Roman" w:hAnsi="Times New Roman"/>
          <w:sz w:val="28"/>
          <w:szCs w:val="28"/>
          <w:lang w:eastAsia="zh-CN"/>
        </w:rPr>
        <w:tab/>
      </w:r>
      <w:r w:rsidRPr="00E23C19">
        <w:rPr>
          <w:rFonts w:ascii="Times New Roman" w:hAnsi="Times New Roman"/>
          <w:sz w:val="28"/>
          <w:szCs w:val="28"/>
          <w:lang w:eastAsia="zh-CN"/>
        </w:rPr>
        <w:tab/>
      </w:r>
      <w:proofErr w:type="spellStart"/>
      <w:r w:rsidRPr="00E23C19">
        <w:rPr>
          <w:rFonts w:ascii="Times New Roman" w:hAnsi="Times New Roman"/>
          <w:sz w:val="28"/>
          <w:szCs w:val="28"/>
          <w:lang w:eastAsia="zh-CN"/>
        </w:rPr>
        <w:t>С.О.Ткаченко</w:t>
      </w:r>
      <w:proofErr w:type="spellEnd"/>
    </w:p>
    <w:sectPr w:rsidR="00DC6945" w:rsidRPr="00E23C19" w:rsidSect="00570C32">
      <w:pgSz w:w="11906" w:h="16838"/>
      <w:pgMar w:top="993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6C6D0E"/>
    <w:multiLevelType w:val="hybridMultilevel"/>
    <w:tmpl w:val="4064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8704D0"/>
    <w:multiLevelType w:val="hybridMultilevel"/>
    <w:tmpl w:val="4D9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 w15:restartNumberingAfterBreak="0">
    <w:nsid w:val="35B76682"/>
    <w:multiLevelType w:val="hybridMultilevel"/>
    <w:tmpl w:val="E16EB598"/>
    <w:lvl w:ilvl="0" w:tplc="911417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21" w15:restartNumberingAfterBreak="0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4" w15:restartNumberingAfterBreak="0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11C3196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1C1F5D"/>
    <w:multiLevelType w:val="hybridMultilevel"/>
    <w:tmpl w:val="648CCA6A"/>
    <w:lvl w:ilvl="0" w:tplc="F8EE7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2" w15:restartNumberingAfterBreak="0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C24BB"/>
    <w:multiLevelType w:val="hybridMultilevel"/>
    <w:tmpl w:val="488E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54CC2"/>
    <w:multiLevelType w:val="hybridMultilevel"/>
    <w:tmpl w:val="7C9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31"/>
  </w:num>
  <w:num w:numId="2">
    <w:abstractNumId w:val="34"/>
  </w:num>
  <w:num w:numId="3">
    <w:abstractNumId w:val="16"/>
  </w:num>
  <w:num w:numId="4">
    <w:abstractNumId w:val="12"/>
  </w:num>
  <w:num w:numId="5">
    <w:abstractNumId w:val="13"/>
  </w:num>
  <w:num w:numId="6">
    <w:abstractNumId w:val="27"/>
  </w:num>
  <w:num w:numId="7">
    <w:abstractNumId w:val="17"/>
  </w:num>
  <w:num w:numId="8">
    <w:abstractNumId w:val="3"/>
  </w:num>
  <w:num w:numId="9">
    <w:abstractNumId w:val="5"/>
  </w:num>
  <w:num w:numId="10">
    <w:abstractNumId w:val="9"/>
  </w:num>
  <w:num w:numId="11">
    <w:abstractNumId w:val="30"/>
  </w:num>
  <w:num w:numId="12">
    <w:abstractNumId w:val="25"/>
  </w:num>
  <w:num w:numId="13">
    <w:abstractNumId w:val="11"/>
  </w:num>
  <w:num w:numId="14">
    <w:abstractNumId w:val="14"/>
  </w:num>
  <w:num w:numId="15">
    <w:abstractNumId w:val="22"/>
  </w:num>
  <w:num w:numId="16">
    <w:abstractNumId w:val="0"/>
  </w:num>
  <w:num w:numId="17">
    <w:abstractNumId w:val="33"/>
  </w:num>
  <w:num w:numId="18">
    <w:abstractNumId w:val="18"/>
  </w:num>
  <w:num w:numId="19">
    <w:abstractNumId w:val="8"/>
  </w:num>
  <w:num w:numId="20">
    <w:abstractNumId w:val="21"/>
  </w:num>
  <w:num w:numId="21">
    <w:abstractNumId w:val="24"/>
  </w:num>
  <w:num w:numId="22">
    <w:abstractNumId w:val="10"/>
  </w:num>
  <w:num w:numId="23">
    <w:abstractNumId w:val="38"/>
  </w:num>
  <w:num w:numId="24">
    <w:abstractNumId w:val="29"/>
  </w:num>
  <w:num w:numId="25">
    <w:abstractNumId w:val="23"/>
  </w:num>
  <w:num w:numId="26">
    <w:abstractNumId w:val="2"/>
  </w:num>
  <w:num w:numId="27">
    <w:abstractNumId w:val="4"/>
  </w:num>
  <w:num w:numId="28">
    <w:abstractNumId w:val="20"/>
  </w:num>
  <w:num w:numId="29">
    <w:abstractNumId w:val="19"/>
  </w:num>
  <w:num w:numId="30">
    <w:abstractNumId w:val="7"/>
  </w:num>
  <w:num w:numId="31">
    <w:abstractNumId w:val="35"/>
  </w:num>
  <w:num w:numId="32">
    <w:abstractNumId w:val="32"/>
  </w:num>
  <w:num w:numId="33">
    <w:abstractNumId w:val="15"/>
  </w:num>
  <w:num w:numId="34">
    <w:abstractNumId w:val="28"/>
  </w:num>
  <w:num w:numId="35">
    <w:abstractNumId w:val="26"/>
  </w:num>
  <w:num w:numId="36">
    <w:abstractNumId w:val="37"/>
  </w:num>
  <w:num w:numId="37">
    <w:abstractNumId w:val="6"/>
  </w:num>
  <w:num w:numId="38">
    <w:abstractNumId w:val="3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4564A"/>
    <w:rsid w:val="002456E6"/>
    <w:rsid w:val="002544FA"/>
    <w:rsid w:val="0027566F"/>
    <w:rsid w:val="0029096C"/>
    <w:rsid w:val="002C05AD"/>
    <w:rsid w:val="002D2968"/>
    <w:rsid w:val="002E3FE0"/>
    <w:rsid w:val="002E5865"/>
    <w:rsid w:val="003077DD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17C56"/>
    <w:rsid w:val="00431557"/>
    <w:rsid w:val="0047705B"/>
    <w:rsid w:val="00491FC0"/>
    <w:rsid w:val="004E4FE9"/>
    <w:rsid w:val="005326D4"/>
    <w:rsid w:val="00537D5F"/>
    <w:rsid w:val="00554304"/>
    <w:rsid w:val="005627C1"/>
    <w:rsid w:val="00563B2B"/>
    <w:rsid w:val="00570C32"/>
    <w:rsid w:val="005740AE"/>
    <w:rsid w:val="00592789"/>
    <w:rsid w:val="005A6989"/>
    <w:rsid w:val="005C0353"/>
    <w:rsid w:val="00616D95"/>
    <w:rsid w:val="00624EC1"/>
    <w:rsid w:val="0062573F"/>
    <w:rsid w:val="00633515"/>
    <w:rsid w:val="006515F7"/>
    <w:rsid w:val="0067090D"/>
    <w:rsid w:val="0068211C"/>
    <w:rsid w:val="006823E8"/>
    <w:rsid w:val="006874A0"/>
    <w:rsid w:val="00691CAA"/>
    <w:rsid w:val="006A1C45"/>
    <w:rsid w:val="006B0C6C"/>
    <w:rsid w:val="006B5817"/>
    <w:rsid w:val="006C61DE"/>
    <w:rsid w:val="006D370B"/>
    <w:rsid w:val="006E5EC5"/>
    <w:rsid w:val="006F721F"/>
    <w:rsid w:val="00707CCF"/>
    <w:rsid w:val="00713C66"/>
    <w:rsid w:val="00725F20"/>
    <w:rsid w:val="00726A1C"/>
    <w:rsid w:val="007317DA"/>
    <w:rsid w:val="00736D0D"/>
    <w:rsid w:val="00742F33"/>
    <w:rsid w:val="00763BB3"/>
    <w:rsid w:val="00770045"/>
    <w:rsid w:val="007A4D32"/>
    <w:rsid w:val="007B0B9C"/>
    <w:rsid w:val="007C19F9"/>
    <w:rsid w:val="007F3126"/>
    <w:rsid w:val="008242DB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2BB2"/>
    <w:rsid w:val="009A3FC4"/>
    <w:rsid w:val="009A7746"/>
    <w:rsid w:val="009B08DE"/>
    <w:rsid w:val="009B0A64"/>
    <w:rsid w:val="009D17AE"/>
    <w:rsid w:val="009F0D95"/>
    <w:rsid w:val="00A01513"/>
    <w:rsid w:val="00A07C68"/>
    <w:rsid w:val="00A25AC8"/>
    <w:rsid w:val="00A26375"/>
    <w:rsid w:val="00A32D43"/>
    <w:rsid w:val="00A338FB"/>
    <w:rsid w:val="00A35D6F"/>
    <w:rsid w:val="00A61363"/>
    <w:rsid w:val="00A71E84"/>
    <w:rsid w:val="00A92DD8"/>
    <w:rsid w:val="00AE0BF9"/>
    <w:rsid w:val="00AF5858"/>
    <w:rsid w:val="00B0283B"/>
    <w:rsid w:val="00B06D4D"/>
    <w:rsid w:val="00B331B1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BC33E6"/>
    <w:rsid w:val="00BD5C54"/>
    <w:rsid w:val="00BD72FA"/>
    <w:rsid w:val="00BF50D2"/>
    <w:rsid w:val="00C02F54"/>
    <w:rsid w:val="00C33566"/>
    <w:rsid w:val="00C3436B"/>
    <w:rsid w:val="00C73AD3"/>
    <w:rsid w:val="00CC1D75"/>
    <w:rsid w:val="00CD2CA4"/>
    <w:rsid w:val="00CE0800"/>
    <w:rsid w:val="00D019F8"/>
    <w:rsid w:val="00D2210F"/>
    <w:rsid w:val="00D435D8"/>
    <w:rsid w:val="00D52956"/>
    <w:rsid w:val="00D5752B"/>
    <w:rsid w:val="00D61CB5"/>
    <w:rsid w:val="00D928BC"/>
    <w:rsid w:val="00D97DBA"/>
    <w:rsid w:val="00DB2BC0"/>
    <w:rsid w:val="00DB74A2"/>
    <w:rsid w:val="00DC6945"/>
    <w:rsid w:val="00DD18D2"/>
    <w:rsid w:val="00DE1885"/>
    <w:rsid w:val="00DF4ACA"/>
    <w:rsid w:val="00E00FD7"/>
    <w:rsid w:val="00E0194E"/>
    <w:rsid w:val="00E106D8"/>
    <w:rsid w:val="00E23C19"/>
    <w:rsid w:val="00E46068"/>
    <w:rsid w:val="00E73063"/>
    <w:rsid w:val="00E807D3"/>
    <w:rsid w:val="00E87650"/>
    <w:rsid w:val="00E90C8D"/>
    <w:rsid w:val="00EB3807"/>
    <w:rsid w:val="00EC1196"/>
    <w:rsid w:val="00EF4E9A"/>
    <w:rsid w:val="00F0275A"/>
    <w:rsid w:val="00F5544C"/>
    <w:rsid w:val="00F7049D"/>
    <w:rsid w:val="00F752F1"/>
    <w:rsid w:val="00F93235"/>
    <w:rsid w:val="00FA1AFA"/>
    <w:rsid w:val="00FC3D60"/>
    <w:rsid w:val="00FC64B6"/>
    <w:rsid w:val="00FD2A8C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A9FA43"/>
  <w15:docId w15:val="{BE8D9A3F-1A3D-4655-8AC9-312CE76B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6FB3-8A23-480D-AADC-FEF6D025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ПОСТІЙНА КОМІСІЯ</vt:lpstr>
      <vt:lpstr>Про погодження проекту розпорядження голови обласної державної адміністрації «Пр</vt:lpstr>
      <vt:lpstr>Про погодження проекту розпорядження голови обласної державної адміністрації «Пр</vt:lpstr>
    </vt:vector>
  </TitlesOfParts>
  <Company>ZOR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64</cp:revision>
  <cp:lastPrinted>2018-06-18T05:19:00Z</cp:lastPrinted>
  <dcterms:created xsi:type="dcterms:W3CDTF">2017-03-28T09:48:00Z</dcterms:created>
  <dcterms:modified xsi:type="dcterms:W3CDTF">2018-07-19T13:42:00Z</dcterms:modified>
</cp:coreProperties>
</file>