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736D0D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51A4421" wp14:editId="4BB47EDA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736D0D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736D0D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736D0D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736D0D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736D0D" w:rsidRDefault="00736D0D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>1</w:t>
      </w:r>
      <w:r w:rsidR="00FD6B34">
        <w:rPr>
          <w:rFonts w:ascii="Times New Roman" w:hAnsi="Times New Roman"/>
          <w:sz w:val="28"/>
          <w:szCs w:val="28"/>
          <w:lang w:eastAsia="zh-CN"/>
        </w:rPr>
        <w:t>9</w:t>
      </w:r>
      <w:r w:rsidR="009F0D95" w:rsidRPr="00736D0D">
        <w:rPr>
          <w:rFonts w:ascii="Times New Roman" w:hAnsi="Times New Roman"/>
          <w:sz w:val="28"/>
          <w:szCs w:val="28"/>
          <w:lang w:eastAsia="zh-CN"/>
        </w:rPr>
        <w:t>.12</w:t>
      </w:r>
      <w:r w:rsidR="004E4FE9" w:rsidRPr="00736D0D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736D0D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736D0D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736D0D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736D0D" w:rsidRPr="00736D0D" w:rsidRDefault="00736D0D" w:rsidP="00736D0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</w:p>
    <w:p w:rsidR="00736D0D" w:rsidRPr="00736D0D" w:rsidRDefault="00736D0D" w:rsidP="00B331B1">
      <w:pPr>
        <w:pStyle w:val="1"/>
        <w:keepNext w:val="0"/>
        <w:widowControl w:val="0"/>
        <w:numPr>
          <w:ilvl w:val="0"/>
          <w:numId w:val="36"/>
        </w:numPr>
        <w:ind w:left="0" w:firstLine="709"/>
        <w:rPr>
          <w:rStyle w:val="FontStyle4"/>
          <w:rFonts w:ascii="Times New Roman" w:hAnsi="Times New Roman"/>
          <w:bCs/>
        </w:rPr>
      </w:pPr>
      <w:r w:rsidRPr="00736D0D">
        <w:rPr>
          <w:rStyle w:val="FontStyle4"/>
          <w:rFonts w:ascii="Times New Roman" w:hAnsi="Times New Roman"/>
        </w:rPr>
        <w:t>Про погодження проекту розпорядження голови обласної державної адміністрації «</w:t>
      </w:r>
      <w:r w:rsidR="00B331B1" w:rsidRPr="00394999">
        <w:t>Про</w:t>
      </w:r>
      <w:r w:rsidR="00B331B1">
        <w:t xml:space="preserve"> затвердження роз</w:t>
      </w:r>
      <w:r w:rsidR="00B331B1" w:rsidRPr="009F11D4">
        <w:t>поді</w:t>
      </w:r>
      <w:r w:rsidR="00B331B1" w:rsidRPr="00394999">
        <w:t>л</w:t>
      </w:r>
      <w:r w:rsidR="00B331B1">
        <w:t>у обсягу</w:t>
      </w:r>
      <w:r w:rsidR="00B331B1">
        <w:t xml:space="preserve"> </w:t>
      </w:r>
      <w:r w:rsidR="00B331B1" w:rsidRPr="009F11D4">
        <w:t>субвенці</w:t>
      </w:r>
      <w:r w:rsidR="00B331B1">
        <w:t>ї</w:t>
      </w:r>
      <w:r w:rsidR="00B331B1" w:rsidRPr="009F11D4">
        <w:t xml:space="preserve"> з </w:t>
      </w:r>
      <w:r w:rsidR="00B331B1">
        <w:t>д</w:t>
      </w:r>
      <w:r w:rsidR="00B331B1" w:rsidRPr="009F11D4">
        <w:t>ержавного</w:t>
      </w:r>
      <w:r w:rsidR="00B331B1">
        <w:t xml:space="preserve"> </w:t>
      </w:r>
      <w:r w:rsidR="00B331B1" w:rsidRPr="009F11D4">
        <w:t>бюджету</w:t>
      </w:r>
      <w:r w:rsidR="00B331B1">
        <w:t xml:space="preserve"> м</w:t>
      </w:r>
      <w:r w:rsidR="00B331B1">
        <w:t>ісцевим бюджетам на 2017 рік</w:t>
      </w:r>
      <w:r w:rsidRPr="00736D0D">
        <w:rPr>
          <w:szCs w:val="28"/>
        </w:rPr>
        <w:t>».</w:t>
      </w:r>
    </w:p>
    <w:p w:rsidR="00736D0D" w:rsidRPr="00736D0D" w:rsidRDefault="00736D0D" w:rsidP="00736D0D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36D0D" w:rsidRPr="00B331B1" w:rsidRDefault="00736D0D" w:rsidP="00B331B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1B1">
        <w:rPr>
          <w:rFonts w:ascii="Times New Roman" w:hAnsi="Times New Roman"/>
          <w:i/>
          <w:sz w:val="28"/>
          <w:szCs w:val="28"/>
        </w:rPr>
        <w:t>ВИСНОВОК</w:t>
      </w:r>
      <w:r w:rsidRPr="00B331B1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B331B1">
        <w:rPr>
          <w:rStyle w:val="FontStyle4"/>
          <w:rFonts w:ascii="Times New Roman" w:hAnsi="Times New Roman"/>
          <w:szCs w:val="28"/>
        </w:rPr>
        <w:t>розпорядження голови обласної державної адміністрації «</w:t>
      </w:r>
      <w:r w:rsidR="00B331B1" w:rsidRPr="00B331B1">
        <w:rPr>
          <w:rFonts w:ascii="Times New Roman" w:hAnsi="Times New Roman"/>
          <w:sz w:val="28"/>
          <w:szCs w:val="28"/>
        </w:rPr>
        <w:t>Про затвердження розподілу обсягу субвенції з державного бюджету місцевим бюджетам на 2017 рік</w:t>
      </w:r>
      <w:r w:rsidRPr="00B331B1">
        <w:rPr>
          <w:rStyle w:val="FontStyle4"/>
          <w:rFonts w:ascii="Times New Roman" w:hAnsi="Times New Roman"/>
          <w:szCs w:val="28"/>
        </w:rPr>
        <w:t>» (погодити з</w:t>
      </w:r>
      <w:r w:rsidRPr="00B331B1">
        <w:rPr>
          <w:rFonts w:ascii="Times New Roman" w:hAnsi="Times New Roman"/>
          <w:sz w:val="28"/>
          <w:szCs w:val="28"/>
        </w:rPr>
        <w:t>дійснення</w:t>
      </w:r>
      <w:r w:rsidR="00B331B1" w:rsidRPr="00B331B1">
        <w:rPr>
          <w:rFonts w:ascii="Times New Roman" w:hAnsi="Times New Roman"/>
          <w:sz w:val="28"/>
          <w:szCs w:val="28"/>
        </w:rPr>
        <w:t xml:space="preserve"> </w:t>
      </w:r>
      <w:r w:rsidR="00B331B1" w:rsidRPr="00B331B1">
        <w:rPr>
          <w:rFonts w:ascii="Times New Roman" w:hAnsi="Times New Roman"/>
          <w:sz w:val="28"/>
          <w:szCs w:val="28"/>
        </w:rPr>
        <w:t>обсягу субвенції з державного бюджету місцевим бюджетам на</w:t>
      </w:r>
      <w:r w:rsidR="00B331B1">
        <w:rPr>
          <w:rFonts w:ascii="Times New Roman" w:hAnsi="Times New Roman"/>
          <w:sz w:val="28"/>
          <w:szCs w:val="28"/>
        </w:rPr>
        <w:t xml:space="preserve"> </w:t>
      </w:r>
      <w:r w:rsidR="00B331B1" w:rsidRPr="00B331B1">
        <w:rPr>
          <w:rFonts w:ascii="Times New Roman" w:hAnsi="Times New Roman"/>
          <w:sz w:val="28"/>
          <w:szCs w:val="28"/>
        </w:rPr>
        <w:t xml:space="preserve">будівництво/капітальний ремонт/реконструкцію малих групових будинків, </w:t>
      </w:r>
      <w:proofErr w:type="spellStart"/>
      <w:r w:rsidR="00B331B1" w:rsidRPr="00B331B1">
        <w:rPr>
          <w:rFonts w:ascii="Times New Roman" w:hAnsi="Times New Roman"/>
          <w:sz w:val="28"/>
          <w:szCs w:val="28"/>
        </w:rPr>
        <w:t>будинків</w:t>
      </w:r>
      <w:proofErr w:type="spellEnd"/>
      <w:r w:rsidR="00B331B1" w:rsidRPr="00B331B1">
        <w:rPr>
          <w:rFonts w:ascii="Times New Roman" w:hAnsi="Times New Roman"/>
          <w:sz w:val="28"/>
          <w:szCs w:val="28"/>
        </w:rPr>
        <w:t xml:space="preserve">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документації, на 2017 рік</w:t>
      </w:r>
      <w:r w:rsidR="00B331B1">
        <w:rPr>
          <w:rFonts w:ascii="Times New Roman" w:hAnsi="Times New Roman"/>
          <w:sz w:val="28"/>
          <w:szCs w:val="28"/>
        </w:rPr>
        <w:t xml:space="preserve"> в сумі </w:t>
      </w:r>
      <w:r w:rsidR="00B331B1" w:rsidRPr="00B331B1">
        <w:rPr>
          <w:rFonts w:ascii="Times New Roman" w:hAnsi="Times New Roman"/>
          <w:bCs/>
          <w:sz w:val="28"/>
          <w:szCs w:val="28"/>
        </w:rPr>
        <w:t>2160</w:t>
      </w:r>
      <w:r w:rsidR="00B331B1">
        <w:rPr>
          <w:rFonts w:ascii="Times New Roman" w:hAnsi="Times New Roman"/>
          <w:bCs/>
          <w:sz w:val="28"/>
          <w:szCs w:val="28"/>
        </w:rPr>
        <w:t>,</w:t>
      </w:r>
      <w:r w:rsidR="00B331B1" w:rsidRPr="00B331B1">
        <w:rPr>
          <w:rFonts w:ascii="Times New Roman" w:hAnsi="Times New Roman"/>
          <w:bCs/>
          <w:sz w:val="28"/>
          <w:szCs w:val="28"/>
        </w:rPr>
        <w:t>796</w:t>
      </w:r>
      <w:r w:rsidR="00B331B1">
        <w:rPr>
          <w:rFonts w:ascii="Times New Roman" w:hAnsi="Times New Roman"/>
          <w:bCs/>
          <w:sz w:val="28"/>
          <w:szCs w:val="28"/>
        </w:rPr>
        <w:t xml:space="preserve"> тис. грн.</w:t>
      </w:r>
      <w:r w:rsidRPr="00B331B1">
        <w:rPr>
          <w:rFonts w:ascii="Times New Roman" w:hAnsi="Times New Roman"/>
          <w:sz w:val="28"/>
          <w:szCs w:val="28"/>
          <w:lang w:eastAsia="uk-UA"/>
        </w:rPr>
        <w:t>)</w:t>
      </w:r>
      <w:r w:rsidRPr="00B331B1">
        <w:rPr>
          <w:rFonts w:ascii="Times New Roman" w:hAnsi="Times New Roman"/>
          <w:sz w:val="28"/>
          <w:szCs w:val="28"/>
        </w:rPr>
        <w:t>.</w:t>
      </w:r>
    </w:p>
    <w:p w:rsidR="00736D0D" w:rsidRDefault="00736D0D" w:rsidP="00B331B1">
      <w:pPr>
        <w:spacing w:after="0" w:line="240" w:lineRule="auto"/>
        <w:ind w:firstLine="720"/>
        <w:jc w:val="both"/>
        <w:rPr>
          <w:rStyle w:val="FontStyle4"/>
          <w:rFonts w:ascii="Times New Roman" w:eastAsia="Times New Roman" w:hAnsi="Times New Roman"/>
          <w:szCs w:val="20"/>
          <w:lang w:eastAsia="ru-RU"/>
        </w:rPr>
      </w:pPr>
    </w:p>
    <w:bookmarkEnd w:id="0"/>
    <w:p w:rsidR="00B331B1" w:rsidRDefault="00B331B1" w:rsidP="00736D0D">
      <w:pPr>
        <w:spacing w:after="0" w:line="240" w:lineRule="auto"/>
        <w:ind w:firstLine="720"/>
        <w:jc w:val="both"/>
        <w:rPr>
          <w:rStyle w:val="FontStyle4"/>
          <w:rFonts w:ascii="Times New Roman" w:eastAsia="Times New Roman" w:hAnsi="Times New Roman"/>
          <w:szCs w:val="20"/>
          <w:lang w:eastAsia="ru-RU"/>
        </w:rPr>
      </w:pPr>
    </w:p>
    <w:p w:rsidR="00B331B1" w:rsidRPr="00736D0D" w:rsidRDefault="00B331B1" w:rsidP="00736D0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736D0D" w:rsidRDefault="00736D0D" w:rsidP="008242DB">
      <w:pPr>
        <w:tabs>
          <w:tab w:val="left" w:pos="1418"/>
        </w:tabs>
        <w:suppressAutoHyphens/>
        <w:spacing w:after="0"/>
        <w:ind w:right="-142"/>
        <w:rPr>
          <w:rFonts w:ascii="Times New Roman" w:hAnsi="Times New Roman"/>
          <w:sz w:val="28"/>
          <w:szCs w:val="28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736D0D">
        <w:rPr>
          <w:rFonts w:ascii="Times New Roman" w:hAnsi="Times New Roman"/>
          <w:sz w:val="28"/>
          <w:szCs w:val="28"/>
          <w:lang w:eastAsia="zh-CN"/>
        </w:rPr>
        <w:t>олов</w:t>
      </w:r>
      <w:r w:rsidRPr="00736D0D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736D0D">
        <w:rPr>
          <w:rFonts w:ascii="Times New Roman" w:hAnsi="Times New Roman"/>
          <w:sz w:val="28"/>
          <w:szCs w:val="28"/>
          <w:lang w:eastAsia="zh-CN"/>
        </w:rPr>
        <w:tab/>
      </w:r>
      <w:r w:rsidRPr="00736D0D">
        <w:rPr>
          <w:rFonts w:ascii="Times New Roman" w:hAnsi="Times New Roman"/>
          <w:sz w:val="28"/>
          <w:szCs w:val="28"/>
          <w:lang w:eastAsia="zh-CN"/>
        </w:rPr>
        <w:tab/>
      </w:r>
      <w:r w:rsidRPr="00736D0D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736D0D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9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2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9"/>
  </w:num>
  <w:num w:numId="2">
    <w:abstractNumId w:val="32"/>
  </w:num>
  <w:num w:numId="3">
    <w:abstractNumId w:val="14"/>
  </w:num>
  <w:num w:numId="4">
    <w:abstractNumId w:val="10"/>
  </w:num>
  <w:num w:numId="5">
    <w:abstractNumId w:val="11"/>
  </w:num>
  <w:num w:numId="6">
    <w:abstractNumId w:val="25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28"/>
  </w:num>
  <w:num w:numId="12">
    <w:abstractNumId w:val="23"/>
  </w:num>
  <w:num w:numId="13">
    <w:abstractNumId w:val="9"/>
  </w:num>
  <w:num w:numId="14">
    <w:abstractNumId w:val="12"/>
  </w:num>
  <w:num w:numId="15">
    <w:abstractNumId w:val="20"/>
  </w:num>
  <w:num w:numId="16">
    <w:abstractNumId w:val="0"/>
  </w:num>
  <w:num w:numId="17">
    <w:abstractNumId w:val="31"/>
  </w:num>
  <w:num w:numId="18">
    <w:abstractNumId w:val="16"/>
  </w:num>
  <w:num w:numId="19">
    <w:abstractNumId w:val="6"/>
  </w:num>
  <w:num w:numId="20">
    <w:abstractNumId w:val="19"/>
  </w:num>
  <w:num w:numId="21">
    <w:abstractNumId w:val="22"/>
  </w:num>
  <w:num w:numId="22">
    <w:abstractNumId w:val="8"/>
  </w:num>
  <w:num w:numId="23">
    <w:abstractNumId w:val="35"/>
  </w:num>
  <w:num w:numId="24">
    <w:abstractNumId w:val="27"/>
  </w:num>
  <w:num w:numId="25">
    <w:abstractNumId w:val="21"/>
  </w:num>
  <w:num w:numId="26">
    <w:abstractNumId w:val="1"/>
  </w:num>
  <w:num w:numId="27">
    <w:abstractNumId w:val="3"/>
  </w:num>
  <w:num w:numId="28">
    <w:abstractNumId w:val="18"/>
  </w:num>
  <w:num w:numId="29">
    <w:abstractNumId w:val="17"/>
  </w:num>
  <w:num w:numId="30">
    <w:abstractNumId w:val="5"/>
  </w:num>
  <w:num w:numId="31">
    <w:abstractNumId w:val="33"/>
  </w:num>
  <w:num w:numId="32">
    <w:abstractNumId w:val="30"/>
  </w:num>
  <w:num w:numId="33">
    <w:abstractNumId w:val="13"/>
  </w:num>
  <w:num w:numId="34">
    <w:abstractNumId w:val="26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B422-E8E2-4266-9F89-843CFA65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49</cp:revision>
  <cp:lastPrinted>2017-12-18T12:55:00Z</cp:lastPrinted>
  <dcterms:created xsi:type="dcterms:W3CDTF">2017-03-28T09:48:00Z</dcterms:created>
  <dcterms:modified xsi:type="dcterms:W3CDTF">2017-12-18T13:08:00Z</dcterms:modified>
</cp:coreProperties>
</file>