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EC1196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3241849" wp14:editId="5AC4940A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EC1196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C1196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C1196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C1196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C1196" w:rsidRDefault="00EC1196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6945" w:rsidRPr="00EC1196" w:rsidRDefault="003845EA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2544FA">
        <w:rPr>
          <w:rFonts w:ascii="Times New Roman" w:hAnsi="Times New Roman"/>
          <w:sz w:val="28"/>
          <w:szCs w:val="28"/>
          <w:lang w:eastAsia="zh-CN"/>
        </w:rPr>
        <w:t>7</w:t>
      </w:r>
      <w:r w:rsidR="00EC1196" w:rsidRPr="00EC1196">
        <w:rPr>
          <w:rFonts w:ascii="Times New Roman" w:hAnsi="Times New Roman"/>
          <w:sz w:val="28"/>
          <w:szCs w:val="28"/>
          <w:lang w:eastAsia="zh-CN"/>
        </w:rPr>
        <w:t>.04</w:t>
      </w:r>
      <w:r w:rsidR="00DC6945" w:rsidRPr="00EC1196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C1196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2544FA" w:rsidRPr="00EC1196" w:rsidRDefault="002544FA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EC1196" w:rsidRPr="00EC1196" w:rsidRDefault="00EC1196" w:rsidP="00EC1196">
      <w:pPr>
        <w:pStyle w:val="Standard"/>
        <w:widowControl/>
        <w:spacing w:line="276" w:lineRule="auto"/>
        <w:ind w:firstLine="708"/>
        <w:jc w:val="both"/>
        <w:rPr>
          <w:rStyle w:val="FontStyle4"/>
          <w:rFonts w:ascii="Times New Roman" w:hAnsi="Times New Roman" w:cs="Times New Roman"/>
          <w:b/>
          <w:szCs w:val="28"/>
          <w:lang w:val="uk-UA"/>
        </w:rPr>
      </w:pPr>
      <w:r w:rsidRPr="00EC1196">
        <w:rPr>
          <w:rFonts w:cs="Times New Roman"/>
          <w:sz w:val="28"/>
          <w:szCs w:val="28"/>
          <w:lang w:val="uk-UA"/>
        </w:rPr>
        <w:t xml:space="preserve">1. До питання: </w:t>
      </w:r>
      <w:r w:rsidRPr="00EC1196">
        <w:rPr>
          <w:rStyle w:val="FontStyle4"/>
          <w:rFonts w:ascii="Times New Roman" w:hAnsi="Times New Roman" w:cs="Times New Roman"/>
          <w:b/>
          <w:szCs w:val="28"/>
          <w:lang w:val="uk-UA"/>
        </w:rPr>
        <w:t>«</w:t>
      </w:r>
      <w:r w:rsidR="00325D60">
        <w:rPr>
          <w:rStyle w:val="FontStyle4"/>
          <w:rFonts w:ascii="Times New Roman" w:hAnsi="Times New Roman" w:cs="Times New Roman"/>
          <w:b/>
          <w:szCs w:val="28"/>
          <w:lang w:val="uk-UA"/>
        </w:rPr>
        <w:t>Про погодження проекту розпорядження голови обласної державної адміністрації «</w:t>
      </w:r>
      <w:r w:rsidR="003845EA">
        <w:rPr>
          <w:rStyle w:val="FontStyle4"/>
          <w:rFonts w:ascii="Times New Roman" w:hAnsi="Times New Roman" w:cs="Times New Roman"/>
          <w:b/>
          <w:szCs w:val="28"/>
          <w:lang w:val="uk-UA"/>
        </w:rPr>
        <w:t>Про перерозподіл видатків між кодами програмної класифікації видатків та кредитування місцевих бюджетів</w:t>
      </w:r>
      <w:r w:rsidRPr="00EC1196">
        <w:rPr>
          <w:rStyle w:val="FontStyle4"/>
          <w:rFonts w:ascii="Times New Roman" w:hAnsi="Times New Roman" w:cs="Times New Roman"/>
          <w:b/>
          <w:szCs w:val="28"/>
          <w:lang w:val="uk-UA"/>
        </w:rPr>
        <w:t>»</w:t>
      </w:r>
      <w:r>
        <w:rPr>
          <w:rStyle w:val="FontStyle4"/>
          <w:rFonts w:ascii="Times New Roman" w:hAnsi="Times New Roman" w:cs="Times New Roman"/>
          <w:b/>
          <w:szCs w:val="28"/>
          <w:lang w:val="uk-UA"/>
        </w:rPr>
        <w:t>.</w:t>
      </w:r>
    </w:p>
    <w:p w:rsidR="00EC1196" w:rsidRPr="00EC1196" w:rsidRDefault="00EC1196" w:rsidP="00EC1196">
      <w:pPr>
        <w:pStyle w:val="Standard"/>
        <w:widowControl/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845EA" w:rsidRPr="003845EA" w:rsidRDefault="00EC1196" w:rsidP="003845E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196">
        <w:rPr>
          <w:rFonts w:ascii="Times New Roman" w:hAnsi="Times New Roman"/>
          <w:b/>
          <w:i/>
          <w:sz w:val="28"/>
          <w:szCs w:val="28"/>
        </w:rPr>
        <w:t>ВИСНОВОК</w:t>
      </w:r>
      <w:r w:rsidRPr="00EC1196">
        <w:rPr>
          <w:sz w:val="28"/>
          <w:szCs w:val="28"/>
        </w:rPr>
        <w:t xml:space="preserve">: </w:t>
      </w:r>
      <w:r w:rsidR="00325D60" w:rsidRPr="00325D60">
        <w:rPr>
          <w:rFonts w:ascii="Times New Roman" w:hAnsi="Times New Roman"/>
          <w:sz w:val="28"/>
          <w:szCs w:val="28"/>
        </w:rPr>
        <w:t xml:space="preserve">Погодити проект </w:t>
      </w:r>
      <w:r w:rsidR="00325D60" w:rsidRPr="00325D60">
        <w:rPr>
          <w:rStyle w:val="FontStyle4"/>
          <w:rFonts w:ascii="Times New Roman" w:hAnsi="Times New Roman"/>
          <w:szCs w:val="28"/>
        </w:rPr>
        <w:t>розпорядження голови обласної державної адміністрації «</w:t>
      </w:r>
      <w:r w:rsidR="003845EA">
        <w:rPr>
          <w:rStyle w:val="FontStyle4"/>
          <w:rFonts w:ascii="Times New Roman" w:hAnsi="Times New Roman"/>
          <w:b/>
          <w:szCs w:val="28"/>
        </w:rPr>
        <w:t>Про перерозподіл видатків між кодами програмної класифікації видатків та кредитування місцевих бюджетів</w:t>
      </w:r>
      <w:r w:rsidR="00325D60" w:rsidRPr="00325D60">
        <w:rPr>
          <w:rStyle w:val="FontStyle4"/>
          <w:rFonts w:ascii="Times New Roman" w:hAnsi="Times New Roman"/>
          <w:szCs w:val="28"/>
        </w:rPr>
        <w:t>» (</w:t>
      </w:r>
      <w:r w:rsidR="003845EA" w:rsidRPr="003845EA">
        <w:rPr>
          <w:rFonts w:ascii="Times New Roman" w:hAnsi="Times New Roman"/>
          <w:sz w:val="24"/>
          <w:szCs w:val="24"/>
        </w:rPr>
        <w:t>Здійснити перерозподіл видатків у межах загального обсягу бюджетних призначень, передбачених Департаменту промисловості та розвитку інфраструктури Запорізької облдержадміністрації на 2017 рік у спеціальному фонді обласного бюджету, за кодами програмної класифікації видатків та кредитування місцевих бюджетів:</w:t>
      </w:r>
    </w:p>
    <w:p w:rsidR="003845EA" w:rsidRPr="003845EA" w:rsidRDefault="003845EA" w:rsidP="003845E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5EA">
        <w:rPr>
          <w:rFonts w:ascii="Times New Roman" w:hAnsi="Times New Roman"/>
          <w:sz w:val="24"/>
          <w:szCs w:val="24"/>
        </w:rPr>
        <w:t xml:space="preserve">1) зменшити поточні видатки за КПКВК МБ 6650 </w:t>
      </w:r>
      <w:r>
        <w:rPr>
          <w:rFonts w:ascii="Times New Roman" w:hAnsi="Times New Roman"/>
          <w:sz w:val="24"/>
          <w:szCs w:val="24"/>
        </w:rPr>
        <w:t>«</w:t>
      </w:r>
      <w:r w:rsidRPr="003845EA">
        <w:rPr>
          <w:rFonts w:ascii="Times New Roman" w:hAnsi="Times New Roman"/>
          <w:sz w:val="24"/>
          <w:szCs w:val="24"/>
        </w:rPr>
        <w:t>Утримання та розвиток інфраструктури доріг</w:t>
      </w:r>
      <w:r>
        <w:rPr>
          <w:rFonts w:ascii="Times New Roman" w:hAnsi="Times New Roman"/>
          <w:sz w:val="24"/>
          <w:szCs w:val="24"/>
        </w:rPr>
        <w:t>»</w:t>
      </w:r>
      <w:r w:rsidRPr="003845EA">
        <w:rPr>
          <w:rFonts w:ascii="Times New Roman" w:hAnsi="Times New Roman"/>
          <w:sz w:val="24"/>
          <w:szCs w:val="24"/>
        </w:rPr>
        <w:t xml:space="preserve"> на суму 470,0 млн. грн.;</w:t>
      </w:r>
    </w:p>
    <w:p w:rsidR="00EC1196" w:rsidRPr="003845EA" w:rsidRDefault="003845EA" w:rsidP="00384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5EA">
        <w:rPr>
          <w:rFonts w:ascii="Times New Roman" w:hAnsi="Times New Roman"/>
          <w:sz w:val="24"/>
          <w:szCs w:val="24"/>
        </w:rPr>
        <w:t xml:space="preserve">2) збільшити поточні видатки за КПКВК МБ 6680 </w:t>
      </w:r>
      <w:r>
        <w:rPr>
          <w:rFonts w:ascii="Times New Roman" w:hAnsi="Times New Roman"/>
          <w:sz w:val="24"/>
          <w:szCs w:val="24"/>
        </w:rPr>
        <w:t>«</w:t>
      </w:r>
      <w:r w:rsidRPr="003845EA">
        <w:rPr>
          <w:rFonts w:ascii="Times New Roman" w:hAnsi="Times New Roman"/>
          <w:sz w:val="24"/>
          <w:szCs w:val="24"/>
        </w:rPr>
        <w:t>Здійснення заходів в рамках проведення експерименту з розвитку автомобільних доріг загального користування в усіх областях та м. Києві, а також дорожньої інфраструктури у м. Києві</w:t>
      </w:r>
      <w:r>
        <w:rPr>
          <w:rFonts w:ascii="Times New Roman" w:hAnsi="Times New Roman"/>
          <w:sz w:val="24"/>
          <w:szCs w:val="24"/>
        </w:rPr>
        <w:t>»</w:t>
      </w:r>
      <w:r w:rsidRPr="003845EA">
        <w:rPr>
          <w:rFonts w:ascii="Times New Roman" w:hAnsi="Times New Roman"/>
          <w:sz w:val="24"/>
          <w:szCs w:val="24"/>
        </w:rPr>
        <w:t xml:space="preserve"> на суму 470,0 млн. грн.</w:t>
      </w:r>
      <w:r w:rsidR="00325D60" w:rsidRPr="003845EA">
        <w:rPr>
          <w:rStyle w:val="FontStyle4"/>
          <w:rFonts w:ascii="Times New Roman" w:hAnsi="Times New Roman"/>
          <w:sz w:val="24"/>
          <w:szCs w:val="24"/>
        </w:rPr>
        <w:t>)</w:t>
      </w:r>
      <w:r>
        <w:rPr>
          <w:rStyle w:val="FontStyle4"/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C0353" w:rsidRPr="00325D60" w:rsidRDefault="005C0353" w:rsidP="00EC119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EC1196" w:rsidRPr="00325D60" w:rsidRDefault="00EC1196" w:rsidP="00EC119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C6945" w:rsidRPr="00EC1196" w:rsidRDefault="00DC6945" w:rsidP="00B603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945" w:rsidRPr="00EC1196" w:rsidRDefault="00DC6945" w:rsidP="00EC1196">
      <w:pPr>
        <w:tabs>
          <w:tab w:val="left" w:pos="1418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EC1196">
        <w:rPr>
          <w:rFonts w:ascii="Times New Roman" w:hAnsi="Times New Roman"/>
          <w:sz w:val="28"/>
          <w:szCs w:val="28"/>
          <w:lang w:eastAsia="zh-CN"/>
        </w:rPr>
        <w:t>Голова комісії</w:t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EC1196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8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1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10"/>
  </w:num>
  <w:num w:numId="5">
    <w:abstractNumId w:val="11"/>
  </w:num>
  <w:num w:numId="6">
    <w:abstractNumId w:val="23"/>
  </w:num>
  <w:num w:numId="7">
    <w:abstractNumId w:val="14"/>
  </w:num>
  <w:num w:numId="8">
    <w:abstractNumId w:val="2"/>
  </w:num>
  <w:num w:numId="9">
    <w:abstractNumId w:val="4"/>
  </w:num>
  <w:num w:numId="10">
    <w:abstractNumId w:val="7"/>
  </w:num>
  <w:num w:numId="11">
    <w:abstractNumId w:val="25"/>
  </w:num>
  <w:num w:numId="12">
    <w:abstractNumId w:val="22"/>
  </w:num>
  <w:num w:numId="13">
    <w:abstractNumId w:val="9"/>
  </w:num>
  <w:num w:numId="14">
    <w:abstractNumId w:val="12"/>
  </w:num>
  <w:num w:numId="15">
    <w:abstractNumId w:val="19"/>
  </w:num>
  <w:num w:numId="16">
    <w:abstractNumId w:val="0"/>
  </w:num>
  <w:num w:numId="17">
    <w:abstractNumId w:val="27"/>
  </w:num>
  <w:num w:numId="18">
    <w:abstractNumId w:val="15"/>
  </w:num>
  <w:num w:numId="19">
    <w:abstractNumId w:val="6"/>
  </w:num>
  <w:num w:numId="20">
    <w:abstractNumId w:val="18"/>
  </w:num>
  <w:num w:numId="21">
    <w:abstractNumId w:val="21"/>
  </w:num>
  <w:num w:numId="22">
    <w:abstractNumId w:val="8"/>
  </w:num>
  <w:num w:numId="23">
    <w:abstractNumId w:val="29"/>
  </w:num>
  <w:num w:numId="24">
    <w:abstractNumId w:val="24"/>
  </w:num>
  <w:num w:numId="25">
    <w:abstractNumId w:val="20"/>
  </w:num>
  <w:num w:numId="26">
    <w:abstractNumId w:val="1"/>
  </w:num>
  <w:num w:numId="27">
    <w:abstractNumId w:val="3"/>
  </w:num>
  <w:num w:numId="28">
    <w:abstractNumId w:val="17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544FA"/>
    <w:rsid w:val="0027566F"/>
    <w:rsid w:val="0029096C"/>
    <w:rsid w:val="002C05AD"/>
    <w:rsid w:val="002D2968"/>
    <w:rsid w:val="002E3FE0"/>
    <w:rsid w:val="002E5865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5326D4"/>
    <w:rsid w:val="00554304"/>
    <w:rsid w:val="005627C1"/>
    <w:rsid w:val="005740AE"/>
    <w:rsid w:val="00592789"/>
    <w:rsid w:val="005A6989"/>
    <w:rsid w:val="005C0353"/>
    <w:rsid w:val="00616D95"/>
    <w:rsid w:val="0062573F"/>
    <w:rsid w:val="00633515"/>
    <w:rsid w:val="006515F7"/>
    <w:rsid w:val="0067090D"/>
    <w:rsid w:val="0068211C"/>
    <w:rsid w:val="006874A0"/>
    <w:rsid w:val="006A1C45"/>
    <w:rsid w:val="006B0C6C"/>
    <w:rsid w:val="006B5817"/>
    <w:rsid w:val="006D370B"/>
    <w:rsid w:val="006E5EC5"/>
    <w:rsid w:val="006F721F"/>
    <w:rsid w:val="00707CCF"/>
    <w:rsid w:val="00713C66"/>
    <w:rsid w:val="00726A1C"/>
    <w:rsid w:val="00742F33"/>
    <w:rsid w:val="00770045"/>
    <w:rsid w:val="007A4D32"/>
    <w:rsid w:val="007B0B9C"/>
    <w:rsid w:val="007F3126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3FC4"/>
    <w:rsid w:val="009A7746"/>
    <w:rsid w:val="009B08DE"/>
    <w:rsid w:val="009D17AE"/>
    <w:rsid w:val="00A01513"/>
    <w:rsid w:val="00A25AC8"/>
    <w:rsid w:val="00A26375"/>
    <w:rsid w:val="00A338FB"/>
    <w:rsid w:val="00A35D6F"/>
    <w:rsid w:val="00A61363"/>
    <w:rsid w:val="00A71E84"/>
    <w:rsid w:val="00AF5858"/>
    <w:rsid w:val="00B0283B"/>
    <w:rsid w:val="00B06D4D"/>
    <w:rsid w:val="00B34DCC"/>
    <w:rsid w:val="00B54F5B"/>
    <w:rsid w:val="00B55474"/>
    <w:rsid w:val="00B60388"/>
    <w:rsid w:val="00B71689"/>
    <w:rsid w:val="00B92A04"/>
    <w:rsid w:val="00BA2485"/>
    <w:rsid w:val="00C33566"/>
    <w:rsid w:val="00C73AD3"/>
    <w:rsid w:val="00CC1D75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E1885"/>
    <w:rsid w:val="00E00FD7"/>
    <w:rsid w:val="00E0194E"/>
    <w:rsid w:val="00E106D8"/>
    <w:rsid w:val="00E73063"/>
    <w:rsid w:val="00E807D3"/>
    <w:rsid w:val="00E87650"/>
    <w:rsid w:val="00EB3807"/>
    <w:rsid w:val="00EC1196"/>
    <w:rsid w:val="00F0275A"/>
    <w:rsid w:val="00F5544C"/>
    <w:rsid w:val="00F7049D"/>
    <w:rsid w:val="00F752F1"/>
    <w:rsid w:val="00F93235"/>
    <w:rsid w:val="00FC3D60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2343-A04D-4CE7-886F-0801B102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ПОСТІЙНА КОМІСІЯ</vt:lpstr>
    </vt:vector>
  </TitlesOfParts>
  <Company>ZOR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23</cp:revision>
  <cp:lastPrinted>2017-03-30T13:23:00Z</cp:lastPrinted>
  <dcterms:created xsi:type="dcterms:W3CDTF">2017-03-28T09:48:00Z</dcterms:created>
  <dcterms:modified xsi:type="dcterms:W3CDTF">2017-04-27T08:36:00Z</dcterms:modified>
</cp:coreProperties>
</file>